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90" w:type="dxa"/>
        <w:tblInd w:w="-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507"/>
        <w:gridCol w:w="5383"/>
      </w:tblGrid>
      <w:tr w:rsidR="00C3116C" w:rsidTr="002E2055">
        <w:tc>
          <w:tcPr>
            <w:tcW w:w="5507" w:type="dxa"/>
            <w:shd w:val="clear" w:color="auto" w:fill="auto"/>
          </w:tcPr>
          <w:p w:rsidR="00C3116C" w:rsidRPr="00B324DA" w:rsidRDefault="00C3116C" w:rsidP="00C3116C">
            <w:pPr>
              <w:pStyle w:val="3"/>
              <w:tabs>
                <w:tab w:val="clear" w:pos="1134"/>
                <w:tab w:val="left" w:pos="1310"/>
              </w:tabs>
              <w:ind w:left="2869" w:hanging="851"/>
              <w:jc w:val="left"/>
              <w:rPr>
                <w:b/>
                <w:bCs/>
                <w:szCs w:val="24"/>
                <w:lang w:val="en-US"/>
              </w:rPr>
            </w:pPr>
          </w:p>
          <w:p w:rsidR="00C3116C" w:rsidRPr="00BC5D3D" w:rsidRDefault="00C3116C" w:rsidP="00C3116C">
            <w:pPr>
              <w:rPr>
                <w:lang w:eastAsia="en-US"/>
              </w:rPr>
            </w:pPr>
          </w:p>
          <w:p w:rsidR="00C3116C" w:rsidRDefault="00C3116C" w:rsidP="00C3116C">
            <w:pPr>
              <w:pStyle w:val="3"/>
              <w:tabs>
                <w:tab w:val="left" w:pos="1027"/>
              </w:tabs>
              <w:ind w:firstLine="34"/>
              <w:rPr>
                <w:rFonts w:asciiTheme="minorHAnsi" w:hAnsiTheme="minorHAnsi"/>
                <w:bCs/>
                <w:sz w:val="28"/>
                <w:szCs w:val="28"/>
              </w:rPr>
            </w:pPr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 xml:space="preserve">ИНН </w:t>
            </w:r>
            <w:r>
              <w:rPr>
                <w:rFonts w:asciiTheme="minorHAnsi" w:hAnsiTheme="minorHAnsi"/>
                <w:bCs/>
                <w:sz w:val="28"/>
                <w:szCs w:val="28"/>
              </w:rPr>
              <w:t>0572018510</w:t>
            </w:r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 xml:space="preserve"> КПП </w:t>
            </w:r>
            <w:r>
              <w:rPr>
                <w:rFonts w:asciiTheme="minorHAnsi" w:hAnsiTheme="minorHAnsi"/>
                <w:bCs/>
                <w:sz w:val="28"/>
                <w:szCs w:val="28"/>
              </w:rPr>
              <w:t>057201001</w:t>
            </w:r>
          </w:p>
          <w:p w:rsidR="00C3116C" w:rsidRPr="009F3F0F" w:rsidRDefault="00C3116C" w:rsidP="00C3116C">
            <w:pPr>
              <w:pStyle w:val="3"/>
              <w:tabs>
                <w:tab w:val="left" w:pos="1027"/>
              </w:tabs>
              <w:ind w:firstLine="34"/>
              <w:rPr>
                <w:rFonts w:asciiTheme="minorHAnsi" w:hAnsiTheme="minorHAnsi"/>
                <w:bCs/>
                <w:sz w:val="28"/>
                <w:szCs w:val="28"/>
              </w:rPr>
            </w:pPr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 xml:space="preserve"> ОГРН</w:t>
            </w:r>
            <w:r>
              <w:rPr>
                <w:rFonts w:asciiTheme="minorHAnsi" w:hAnsiTheme="minorHAnsi"/>
                <w:bCs/>
                <w:sz w:val="28"/>
                <w:szCs w:val="28"/>
              </w:rPr>
              <w:t xml:space="preserve"> 1170571009421</w:t>
            </w:r>
          </w:p>
          <w:p w:rsidR="00C3116C" w:rsidRDefault="00C3116C" w:rsidP="00C3116C">
            <w:pPr>
              <w:pStyle w:val="3"/>
              <w:tabs>
                <w:tab w:val="left" w:pos="1027"/>
              </w:tabs>
              <w:ind w:firstLine="34"/>
              <w:rPr>
                <w:rFonts w:asciiTheme="minorHAnsi" w:hAnsiTheme="minorHAnsi"/>
                <w:bCs/>
                <w:sz w:val="28"/>
                <w:szCs w:val="28"/>
              </w:rPr>
            </w:pPr>
            <w:r>
              <w:rPr>
                <w:rFonts w:asciiTheme="minorHAnsi" w:hAnsiTheme="minorHAnsi"/>
                <w:bCs/>
                <w:sz w:val="28"/>
                <w:szCs w:val="28"/>
              </w:rPr>
              <w:t>115230</w:t>
            </w:r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 xml:space="preserve">, г. </w:t>
            </w:r>
            <w:r>
              <w:rPr>
                <w:rFonts w:asciiTheme="minorHAnsi" w:hAnsiTheme="minorHAnsi"/>
                <w:bCs/>
                <w:sz w:val="28"/>
                <w:szCs w:val="28"/>
              </w:rPr>
              <w:t>Москва</w:t>
            </w:r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 xml:space="preserve">, </w:t>
            </w:r>
            <w:r>
              <w:rPr>
                <w:rFonts w:asciiTheme="minorHAnsi" w:hAnsiTheme="minorHAnsi"/>
                <w:bCs/>
                <w:sz w:val="28"/>
                <w:szCs w:val="28"/>
              </w:rPr>
              <w:t>ул. Пресненская набережная 12</w:t>
            </w:r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>,</w:t>
            </w:r>
            <w:r>
              <w:rPr>
                <w:rFonts w:asciiTheme="minorHAnsi" w:hAnsiTheme="minorHAnsi"/>
                <w:bCs/>
                <w:sz w:val="28"/>
                <w:szCs w:val="28"/>
              </w:rPr>
              <w:t xml:space="preserve"> Бизнес центр Триумф</w:t>
            </w:r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>,</w:t>
            </w:r>
            <w:r>
              <w:rPr>
                <w:rFonts w:asciiTheme="minorHAnsi" w:hAnsiTheme="minorHAnsi"/>
                <w:bCs/>
                <w:sz w:val="28"/>
                <w:szCs w:val="28"/>
              </w:rPr>
              <w:t xml:space="preserve"> </w:t>
            </w:r>
          </w:p>
          <w:p w:rsidR="00C3116C" w:rsidRPr="0092232C" w:rsidRDefault="00C3116C" w:rsidP="00C3116C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офис 507-514</w:t>
            </w:r>
          </w:p>
          <w:p w:rsidR="00C3116C" w:rsidRDefault="00C3116C" w:rsidP="00C3116C">
            <w:pPr>
              <w:pStyle w:val="3"/>
              <w:tabs>
                <w:tab w:val="left" w:pos="1027"/>
              </w:tabs>
              <w:ind w:firstLine="34"/>
              <w:rPr>
                <w:rFonts w:asciiTheme="minorHAnsi" w:hAnsiTheme="minorHAnsi"/>
                <w:bCs/>
                <w:sz w:val="28"/>
                <w:szCs w:val="28"/>
              </w:rPr>
            </w:pPr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>Р/</w:t>
            </w:r>
            <w:proofErr w:type="spellStart"/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>сч</w:t>
            </w:r>
            <w:proofErr w:type="spellEnd"/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 xml:space="preserve"> 40702810</w:t>
            </w:r>
            <w:r>
              <w:rPr>
                <w:rFonts w:asciiTheme="minorHAnsi" w:hAnsiTheme="minorHAnsi"/>
                <w:bCs/>
                <w:sz w:val="28"/>
                <w:szCs w:val="28"/>
              </w:rPr>
              <w:t>410000143252</w:t>
            </w:r>
          </w:p>
          <w:p w:rsidR="00C3116C" w:rsidRPr="00D314F0" w:rsidRDefault="00C3116C" w:rsidP="00C3116C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 Кор/</w:t>
            </w:r>
            <w:proofErr w:type="spellStart"/>
            <w:r>
              <w:rPr>
                <w:lang w:eastAsia="en-US"/>
              </w:rPr>
              <w:t>сч</w:t>
            </w:r>
            <w:proofErr w:type="spellEnd"/>
            <w:r>
              <w:rPr>
                <w:lang w:eastAsia="en-US"/>
              </w:rPr>
              <w:t xml:space="preserve"> 30101810145250000974</w:t>
            </w:r>
          </w:p>
          <w:p w:rsidR="00C3116C" w:rsidRPr="009F3F0F" w:rsidRDefault="00C3116C" w:rsidP="00C3116C">
            <w:pPr>
              <w:pStyle w:val="3"/>
              <w:tabs>
                <w:tab w:val="left" w:pos="1027"/>
              </w:tabs>
              <w:ind w:firstLine="34"/>
              <w:rPr>
                <w:rFonts w:asciiTheme="minorHAnsi" w:hAnsiTheme="minorHAnsi"/>
                <w:bCs/>
                <w:sz w:val="28"/>
                <w:szCs w:val="28"/>
              </w:rPr>
            </w:pPr>
            <w:proofErr w:type="spellStart"/>
            <w:r>
              <w:rPr>
                <w:rFonts w:asciiTheme="minorHAnsi" w:hAnsiTheme="minorHAnsi"/>
                <w:bCs/>
                <w:sz w:val="28"/>
                <w:szCs w:val="28"/>
              </w:rPr>
              <w:t>Бик</w:t>
            </w:r>
            <w:proofErr w:type="spellEnd"/>
            <w:r>
              <w:rPr>
                <w:rFonts w:asciiTheme="minorHAnsi" w:hAnsiTheme="minorHAnsi"/>
                <w:bCs/>
                <w:sz w:val="28"/>
                <w:szCs w:val="28"/>
              </w:rPr>
              <w:t xml:space="preserve"> 044525974</w:t>
            </w:r>
          </w:p>
          <w:p w:rsidR="00C3116C" w:rsidRDefault="00C3116C" w:rsidP="00C3116C">
            <w:pPr>
              <w:pStyle w:val="3"/>
              <w:tabs>
                <w:tab w:val="left" w:pos="1027"/>
              </w:tabs>
              <w:ind w:firstLine="34"/>
              <w:rPr>
                <w:rFonts w:asciiTheme="minorHAnsi" w:hAnsiTheme="minorHAnsi"/>
                <w:bCs/>
                <w:sz w:val="28"/>
                <w:szCs w:val="28"/>
              </w:rPr>
            </w:pPr>
            <w:r>
              <w:rPr>
                <w:rFonts w:asciiTheme="minorHAnsi" w:hAnsiTheme="minorHAnsi"/>
                <w:bCs/>
                <w:sz w:val="28"/>
                <w:szCs w:val="28"/>
              </w:rPr>
              <w:t>Тел: 7 (499) 786-59-93 (доб. 345)</w:t>
            </w:r>
          </w:p>
          <w:p w:rsidR="00C3116C" w:rsidRPr="00D314F0" w:rsidRDefault="00C3116C" w:rsidP="00C3116C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Тел: 7 (9604) 351-35-45</w:t>
            </w:r>
          </w:p>
          <w:p w:rsidR="00C3116C" w:rsidRPr="005301A8" w:rsidRDefault="00C3116C" w:rsidP="00C3116C">
            <w:pPr>
              <w:ind w:right="755"/>
              <w:rPr>
                <w:sz w:val="22"/>
                <w:szCs w:val="22"/>
              </w:rPr>
            </w:pPr>
            <w:r w:rsidRPr="009F3F0F">
              <w:rPr>
                <w:rFonts w:asciiTheme="minorHAnsi" w:hAnsiTheme="minorHAnsi"/>
                <w:bCs/>
                <w:sz w:val="28"/>
                <w:szCs w:val="28"/>
              </w:rPr>
              <w:t xml:space="preserve">                   </w:t>
            </w:r>
            <w:r>
              <w:rPr>
                <w:rFonts w:asciiTheme="minorHAnsi" w:hAnsiTheme="minorHAnsi"/>
                <w:bCs/>
                <w:sz w:val="28"/>
                <w:szCs w:val="28"/>
              </w:rPr>
              <w:t xml:space="preserve">        </w:t>
            </w:r>
          </w:p>
          <w:p w:rsidR="00C3116C" w:rsidRDefault="00C3116C" w:rsidP="00C3116C">
            <w:pPr>
              <w:ind w:right="471"/>
              <w:rPr>
                <w:sz w:val="22"/>
                <w:szCs w:val="22"/>
              </w:rPr>
            </w:pPr>
          </w:p>
          <w:p w:rsidR="00C3116C" w:rsidRPr="0073191E" w:rsidRDefault="00C3116C" w:rsidP="00C3116C">
            <w:pPr>
              <w:tabs>
                <w:tab w:val="left" w:pos="45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</w:p>
        </w:tc>
        <w:tc>
          <w:tcPr>
            <w:tcW w:w="5383" w:type="dxa"/>
            <w:shd w:val="clear" w:color="auto" w:fill="auto"/>
          </w:tcPr>
          <w:p w:rsidR="00C3116C" w:rsidRDefault="00C3116C" w:rsidP="00C3116C">
            <w:pPr>
              <w:ind w:left="-109" w:right="-108"/>
              <w:rPr>
                <w:sz w:val="28"/>
                <w:szCs w:val="28"/>
              </w:rPr>
            </w:pPr>
          </w:p>
          <w:p w:rsidR="00C3116C" w:rsidRDefault="00C3116C" w:rsidP="00C3116C">
            <w:pPr>
              <w:ind w:left="-109" w:right="-108"/>
              <w:rPr>
                <w:sz w:val="28"/>
                <w:szCs w:val="28"/>
              </w:rPr>
            </w:pPr>
          </w:p>
          <w:p w:rsidR="00C3116C" w:rsidRDefault="00C3116C" w:rsidP="00C3116C">
            <w:pPr>
              <w:ind w:left="-109" w:right="-108"/>
              <w:rPr>
                <w:sz w:val="28"/>
                <w:szCs w:val="28"/>
              </w:rPr>
            </w:pPr>
          </w:p>
          <w:p w:rsidR="00C3116C" w:rsidRDefault="00C3116C" w:rsidP="00C3116C">
            <w:pPr>
              <w:ind w:left="-109" w:right="-108"/>
              <w:rPr>
                <w:sz w:val="28"/>
                <w:szCs w:val="28"/>
              </w:rPr>
            </w:pPr>
          </w:p>
          <w:p w:rsidR="00C3116C" w:rsidRPr="009F3F0F" w:rsidRDefault="00C3116C" w:rsidP="00C3116C">
            <w:pPr>
              <w:ind w:left="-109" w:right="-108"/>
              <w:rPr>
                <w:rFonts w:asciiTheme="minorHAnsi" w:hAnsiTheme="minorHAnsi"/>
                <w:b/>
                <w:color w:val="FFFFFF" w:themeColor="background1"/>
                <w:sz w:val="52"/>
                <w:szCs w:val="52"/>
              </w:rPr>
            </w:pPr>
            <w:r w:rsidRPr="009F3F0F">
              <w:rPr>
                <w:b/>
                <w:sz w:val="44"/>
                <w:szCs w:val="44"/>
              </w:rPr>
              <w:t xml:space="preserve"> </w:t>
            </w:r>
            <w:r w:rsidRPr="00E45978">
              <w:rPr>
                <w:rFonts w:asciiTheme="minorHAnsi" w:hAnsiTheme="minorHAnsi"/>
                <w:b/>
                <w:color w:val="000000" w:themeColor="text1"/>
                <w:sz w:val="72"/>
                <w:szCs w:val="72"/>
              </w:rPr>
              <w:t>ООО «</w:t>
            </w:r>
            <w:r>
              <w:rPr>
                <w:rFonts w:asciiTheme="minorHAnsi" w:hAnsiTheme="minorHAnsi"/>
                <w:b/>
                <w:color w:val="000000" w:themeColor="text1"/>
                <w:sz w:val="72"/>
                <w:szCs w:val="72"/>
              </w:rPr>
              <w:t>СФЕРА»</w:t>
            </w:r>
            <w:r w:rsidRPr="009F3F0F">
              <w:rPr>
                <w:rFonts w:asciiTheme="minorHAnsi" w:hAnsiTheme="minorHAnsi"/>
                <w:b/>
                <w:color w:val="FFFFFF" w:themeColor="background1"/>
                <w:sz w:val="52"/>
                <w:szCs w:val="52"/>
              </w:rPr>
              <w:t>»</w:t>
            </w:r>
          </w:p>
          <w:p w:rsidR="00C3116C" w:rsidRPr="009F3F0F" w:rsidRDefault="00C3116C" w:rsidP="00C3116C">
            <w:pPr>
              <w:ind w:left="-109" w:right="-108"/>
              <w:rPr>
                <w:sz w:val="28"/>
                <w:szCs w:val="28"/>
              </w:rPr>
            </w:pPr>
          </w:p>
          <w:p w:rsidR="00C3116C" w:rsidRPr="009F3F0F" w:rsidRDefault="00C3116C" w:rsidP="00C3116C">
            <w:pPr>
              <w:ind w:left="-120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 xml:space="preserve">    </w:t>
            </w:r>
            <w:r w:rsidRPr="009F3F0F">
              <w:rPr>
                <w:rFonts w:asciiTheme="minorHAnsi" w:hAnsiTheme="minorHAnsi"/>
                <w:sz w:val="28"/>
                <w:szCs w:val="28"/>
              </w:rPr>
              <w:t xml:space="preserve"> </w:t>
            </w:r>
            <w:r>
              <w:rPr>
                <w:rFonts w:asciiTheme="minorHAnsi" w:hAnsiTheme="minorHAnsi"/>
                <w:sz w:val="28"/>
                <w:szCs w:val="28"/>
              </w:rPr>
              <w:t xml:space="preserve">      </w:t>
            </w:r>
          </w:p>
        </w:tc>
      </w:tr>
      <w:tr w:rsidR="007C0265" w:rsidTr="002E2055">
        <w:tc>
          <w:tcPr>
            <w:tcW w:w="5507" w:type="dxa"/>
            <w:shd w:val="clear" w:color="auto" w:fill="auto"/>
          </w:tcPr>
          <w:p w:rsidR="006E79DB" w:rsidRPr="0073191E" w:rsidRDefault="006E79DB" w:rsidP="00DD014C">
            <w:pPr>
              <w:tabs>
                <w:tab w:val="left" w:pos="4500"/>
              </w:tabs>
              <w:rPr>
                <w:sz w:val="22"/>
                <w:szCs w:val="22"/>
              </w:rPr>
            </w:pPr>
          </w:p>
        </w:tc>
        <w:tc>
          <w:tcPr>
            <w:tcW w:w="5383" w:type="dxa"/>
            <w:shd w:val="clear" w:color="auto" w:fill="auto"/>
          </w:tcPr>
          <w:p w:rsidR="00E50437" w:rsidRPr="009F3F0F" w:rsidRDefault="00E50437" w:rsidP="009F3F0F">
            <w:pPr>
              <w:ind w:left="-120"/>
              <w:rPr>
                <w:rFonts w:asciiTheme="minorHAnsi" w:hAnsiTheme="minorHAnsi"/>
                <w:sz w:val="28"/>
                <w:szCs w:val="28"/>
              </w:rPr>
            </w:pPr>
          </w:p>
        </w:tc>
      </w:tr>
    </w:tbl>
    <w:p w:rsidR="007B56D1" w:rsidRPr="002319BA" w:rsidRDefault="007B56D1" w:rsidP="00A120C8">
      <w:pPr>
        <w:pStyle w:val="a7"/>
        <w:ind w:firstLine="851"/>
        <w:jc w:val="both"/>
        <w:rPr>
          <w:sz w:val="28"/>
          <w:szCs w:val="28"/>
          <w:lang w:val="ru-RU"/>
        </w:rPr>
      </w:pPr>
      <w:r w:rsidRPr="002319BA">
        <w:rPr>
          <w:sz w:val="28"/>
          <w:szCs w:val="28"/>
          <w:lang w:val="ru-RU"/>
        </w:rPr>
        <w:fldChar w:fldCharType="begin"/>
      </w:r>
      <w:r w:rsidRPr="002319BA">
        <w:rPr>
          <w:sz w:val="28"/>
          <w:szCs w:val="28"/>
          <w:lang w:val="ru-RU"/>
        </w:rPr>
        <w:instrText xml:space="preserve"> AUTOTEXT  " Простая надпись"  \* MERGEFORMAT </w:instrText>
      </w:r>
      <w:r w:rsidRPr="002319BA">
        <w:rPr>
          <w:sz w:val="28"/>
          <w:szCs w:val="28"/>
          <w:lang w:val="ru-RU"/>
        </w:rPr>
        <w:fldChar w:fldCharType="end"/>
      </w:r>
    </w:p>
    <w:p w:rsidR="003C64CB" w:rsidRDefault="003C64CB" w:rsidP="005E6679">
      <w:pPr>
        <w:jc w:val="both"/>
        <w:rPr>
          <w:noProof/>
          <w:szCs w:val="26"/>
        </w:rPr>
      </w:pPr>
    </w:p>
    <w:p w:rsidR="000B3FF5" w:rsidRDefault="007F3EE3" w:rsidP="005E6679">
      <w:pPr>
        <w:jc w:val="both"/>
        <w:rPr>
          <w:szCs w:val="26"/>
        </w:rPr>
      </w:pPr>
      <w:r>
        <w:rPr>
          <w:szCs w:val="26"/>
        </w:rPr>
        <w:t>о</w:t>
      </w:r>
      <w:r w:rsidR="003A4142">
        <w:rPr>
          <w:szCs w:val="26"/>
        </w:rPr>
        <w:t>т</w:t>
      </w:r>
      <w:r>
        <w:rPr>
          <w:szCs w:val="26"/>
        </w:rPr>
        <w:t xml:space="preserve"> </w:t>
      </w:r>
      <w:r w:rsidR="00D26A2D">
        <w:rPr>
          <w:szCs w:val="26"/>
        </w:rPr>
        <w:t>0</w:t>
      </w:r>
      <w:r w:rsidR="00D61D1B">
        <w:rPr>
          <w:szCs w:val="26"/>
        </w:rPr>
        <w:t>5</w:t>
      </w:r>
      <w:r w:rsidR="003A4142">
        <w:rPr>
          <w:szCs w:val="26"/>
        </w:rPr>
        <w:t>.0</w:t>
      </w:r>
      <w:r w:rsidR="00D26A2D">
        <w:rPr>
          <w:szCs w:val="26"/>
        </w:rPr>
        <w:t>7</w:t>
      </w:r>
      <w:r w:rsidR="003A4142">
        <w:rPr>
          <w:szCs w:val="26"/>
        </w:rPr>
        <w:t>.2019 №</w:t>
      </w:r>
      <w:r w:rsidR="00E504F9">
        <w:rPr>
          <w:szCs w:val="26"/>
        </w:rPr>
        <w:t>17</w:t>
      </w:r>
      <w:r w:rsidR="00DB25B9">
        <w:rPr>
          <w:szCs w:val="26"/>
        </w:rPr>
        <w:t>3</w:t>
      </w:r>
    </w:p>
    <w:p w:rsidR="003C64CB" w:rsidRDefault="003C64CB" w:rsidP="005E6679">
      <w:pPr>
        <w:jc w:val="both"/>
        <w:rPr>
          <w:szCs w:val="26"/>
        </w:rPr>
      </w:pPr>
    </w:p>
    <w:p w:rsidR="003C64CB" w:rsidRPr="009F3F0F" w:rsidRDefault="009F3F0F" w:rsidP="009F3F0F">
      <w:pPr>
        <w:jc w:val="center"/>
        <w:rPr>
          <w:sz w:val="28"/>
          <w:szCs w:val="28"/>
        </w:rPr>
      </w:pPr>
      <w:r w:rsidRPr="009F3F0F">
        <w:rPr>
          <w:sz w:val="28"/>
          <w:szCs w:val="28"/>
        </w:rPr>
        <w:t>Добрый день!</w:t>
      </w:r>
    </w:p>
    <w:p w:rsidR="009F3F0F" w:rsidRPr="009F3F0F" w:rsidRDefault="009F3F0F" w:rsidP="009F3F0F">
      <w:pPr>
        <w:jc w:val="center"/>
        <w:rPr>
          <w:rFonts w:asciiTheme="minorHAnsi" w:hAnsiTheme="minorHAnsi"/>
          <w:sz w:val="28"/>
          <w:szCs w:val="28"/>
        </w:rPr>
      </w:pPr>
    </w:p>
    <w:p w:rsidR="00C3116C" w:rsidRDefault="00C3116C" w:rsidP="00C3116C">
      <w:pPr>
        <w:spacing w:line="36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связи с тем, что планируется закупка </w:t>
      </w:r>
      <w:r w:rsidR="00D61D1B" w:rsidRPr="00D61D1B">
        <w:rPr>
          <w:sz w:val="28"/>
          <w:szCs w:val="28"/>
        </w:rPr>
        <w:t>медицинских перчаток</w:t>
      </w:r>
      <w:r>
        <w:rPr>
          <w:sz w:val="28"/>
          <w:szCs w:val="28"/>
        </w:rPr>
        <w:t>, п</w:t>
      </w:r>
      <w:r w:rsidRPr="009F3F0F">
        <w:rPr>
          <w:sz w:val="28"/>
          <w:szCs w:val="28"/>
        </w:rPr>
        <w:t xml:space="preserve">росим Вас </w:t>
      </w:r>
      <w:r>
        <w:rPr>
          <w:sz w:val="28"/>
          <w:szCs w:val="28"/>
        </w:rPr>
        <w:t>рассмотреть характеристики объекта закупки и при наличии товара предоставить</w:t>
      </w:r>
      <w:r w:rsidRPr="009F3F0F">
        <w:rPr>
          <w:sz w:val="28"/>
          <w:szCs w:val="28"/>
        </w:rPr>
        <w:t xml:space="preserve"> </w:t>
      </w:r>
      <w:r w:rsidR="00DB25B9" w:rsidRPr="00DB25B9">
        <w:rPr>
          <w:sz w:val="28"/>
          <w:szCs w:val="28"/>
        </w:rPr>
        <w:t>до 09 июл</w:t>
      </w:r>
      <w:r w:rsidR="00DB25B9">
        <w:rPr>
          <w:sz w:val="28"/>
          <w:szCs w:val="28"/>
        </w:rPr>
        <w:t xml:space="preserve">я 2019 года </w:t>
      </w:r>
      <w:bookmarkStart w:id="0" w:name="_GoBack"/>
      <w:bookmarkEnd w:id="0"/>
      <w:proofErr w:type="gramStart"/>
      <w:r w:rsidR="00DB25B9">
        <w:rPr>
          <w:sz w:val="28"/>
          <w:szCs w:val="28"/>
        </w:rPr>
        <w:t>КП  с</w:t>
      </w:r>
      <w:proofErr w:type="gramEnd"/>
      <w:r w:rsidR="00DB25B9">
        <w:rPr>
          <w:sz w:val="28"/>
          <w:szCs w:val="28"/>
        </w:rPr>
        <w:t xml:space="preserve"> реквизитами вашей компании в виде таблицы с проставлением данных в графы 7, 8 и 9.</w:t>
      </w:r>
    </w:p>
    <w:p w:rsidR="0081463C" w:rsidRDefault="0081463C" w:rsidP="00C3116C">
      <w:pPr>
        <w:spacing w:line="360" w:lineRule="auto"/>
        <w:ind w:left="-284" w:firstLine="284"/>
        <w:jc w:val="both"/>
        <w:rPr>
          <w:sz w:val="28"/>
          <w:szCs w:val="28"/>
        </w:rPr>
      </w:pPr>
      <w:r w:rsidRPr="0081463C">
        <w:rPr>
          <w:sz w:val="28"/>
          <w:szCs w:val="28"/>
        </w:rPr>
        <w:t>Также</w:t>
      </w:r>
      <w:r>
        <w:rPr>
          <w:sz w:val="28"/>
          <w:szCs w:val="28"/>
        </w:rPr>
        <w:t>,</w:t>
      </w:r>
      <w:r w:rsidRPr="0081463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учитывая большой объем закупки, просим указать наличие и сроки поставки товара, а </w:t>
      </w:r>
      <w:r w:rsidRPr="0081463C">
        <w:rPr>
          <w:sz w:val="28"/>
          <w:szCs w:val="28"/>
        </w:rPr>
        <w:t xml:space="preserve">для расчета стоимости перевозки груза, </w:t>
      </w:r>
      <w:r>
        <w:rPr>
          <w:sz w:val="28"/>
          <w:szCs w:val="28"/>
        </w:rPr>
        <w:t>указать</w:t>
      </w:r>
      <w:r w:rsidRPr="0081463C">
        <w:rPr>
          <w:sz w:val="28"/>
          <w:szCs w:val="28"/>
        </w:rPr>
        <w:t xml:space="preserve"> массу, объем груза.</w:t>
      </w:r>
    </w:p>
    <w:p w:rsidR="00C3116C" w:rsidRDefault="00C3116C" w:rsidP="00C3116C">
      <w:pPr>
        <w:spacing w:line="360" w:lineRule="auto"/>
        <w:ind w:left="-284" w:firstLine="284"/>
        <w:jc w:val="both"/>
        <w:rPr>
          <w:color w:val="000000" w:themeColor="text1"/>
          <w:sz w:val="28"/>
          <w:szCs w:val="28"/>
        </w:rPr>
      </w:pPr>
      <w:r w:rsidRPr="009F3F0F">
        <w:rPr>
          <w:color w:val="000000" w:themeColor="text1"/>
          <w:sz w:val="28"/>
          <w:szCs w:val="28"/>
        </w:rPr>
        <w:t xml:space="preserve">Подробное описание прилагается. </w:t>
      </w:r>
    </w:p>
    <w:tbl>
      <w:tblPr>
        <w:tblW w:w="14888" w:type="dxa"/>
        <w:tblLook w:val="04A0" w:firstRow="1" w:lastRow="0" w:firstColumn="1" w:lastColumn="0" w:noHBand="0" w:noVBand="1"/>
      </w:tblPr>
      <w:tblGrid>
        <w:gridCol w:w="565"/>
        <w:gridCol w:w="1715"/>
        <w:gridCol w:w="756"/>
        <w:gridCol w:w="1817"/>
        <w:gridCol w:w="2326"/>
        <w:gridCol w:w="1859"/>
        <w:gridCol w:w="18"/>
        <w:gridCol w:w="1313"/>
        <w:gridCol w:w="1266"/>
        <w:gridCol w:w="1822"/>
        <w:gridCol w:w="15"/>
        <w:gridCol w:w="1130"/>
        <w:gridCol w:w="707"/>
      </w:tblGrid>
      <w:tr w:rsidR="00DB25B9" w:rsidRPr="00DB25B9" w:rsidTr="00DB25B9">
        <w:trPr>
          <w:trHeight w:val="300"/>
        </w:trPr>
        <w:tc>
          <w:tcPr>
            <w:tcW w:w="1488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lastRenderedPageBreak/>
              <w:t>Поставка медицинских перчаток</w:t>
            </w: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0"/>
                <w:szCs w:val="20"/>
              </w:rPr>
            </w:pPr>
          </w:p>
        </w:tc>
      </w:tr>
      <w:tr w:rsidR="00DB25B9" w:rsidRPr="00DB25B9" w:rsidTr="00DB25B9">
        <w:trPr>
          <w:trHeight w:val="30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№ п/п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Наименование товара</w:t>
            </w:r>
          </w:p>
        </w:tc>
        <w:tc>
          <w:tcPr>
            <w:tcW w:w="67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Описание (характеристики) объекта закупки</w:t>
            </w:r>
          </w:p>
        </w:tc>
        <w:tc>
          <w:tcPr>
            <w:tcW w:w="44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DB25B9">
              <w:rPr>
                <w:b/>
                <w:bCs/>
                <w:color w:val="000000"/>
                <w:sz w:val="24"/>
              </w:rPr>
              <w:t>ПОСТАВЩИК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Ед. изм.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Кол-во</w:t>
            </w:r>
          </w:p>
        </w:tc>
      </w:tr>
      <w:tr w:rsidR="00DB25B9" w:rsidRPr="00DB25B9" w:rsidTr="00DB25B9">
        <w:trPr>
          <w:trHeight w:val="219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№ п/п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Наименование показателя (неизменяемое)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Значения показателей, которые не могут изменяться (неизменяемое)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Максимальное и (или) минимальное значение показателей 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значение показателя товара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цена товара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Наименование страны происхождения товара 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11</w:t>
            </w:r>
          </w:p>
        </w:tc>
      </w:tr>
      <w:tr w:rsidR="00DB25B9" w:rsidRPr="00DB25B9" w:rsidTr="00DB25B9">
        <w:trPr>
          <w:trHeight w:val="1260"/>
        </w:trPr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смотровые повышенной прочности для непродолжительных диагностических обследований и терапевтических процедур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260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натуральный латекс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290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0,22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0,20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0,15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M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Содержание протеинов, мг/</w:t>
            </w:r>
            <w:proofErr w:type="spellStart"/>
            <w:r w:rsidRPr="00DB25B9">
              <w:rPr>
                <w:color w:val="000000"/>
                <w:sz w:val="24"/>
              </w:rPr>
              <w:t>дм.кв</w:t>
            </w:r>
            <w:proofErr w:type="spellEnd"/>
            <w:r w:rsidRPr="00DB25B9">
              <w:rPr>
                <w:color w:val="000000"/>
                <w:sz w:val="24"/>
              </w:rPr>
              <w:t>.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25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126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смотровые повышенной прочности для непродолжительных диагностических обследований и терапевтических процедур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100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натуральный латекс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290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0,22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0,20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0,15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S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Содержание протеинов, мг/</w:t>
            </w:r>
            <w:proofErr w:type="spellStart"/>
            <w:r w:rsidRPr="00DB25B9">
              <w:rPr>
                <w:color w:val="000000"/>
                <w:sz w:val="24"/>
              </w:rPr>
              <w:t>дм.кв</w:t>
            </w:r>
            <w:proofErr w:type="spellEnd"/>
            <w:r w:rsidRPr="00DB25B9">
              <w:rPr>
                <w:color w:val="000000"/>
                <w:sz w:val="24"/>
              </w:rPr>
              <w:t>.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2.11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25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126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смотровые повышенной прочности для непродолжительных диагностических обследований и терапевтических процедур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30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натуральный латекс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290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0,22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0,20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0,15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L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Содержание протеинов, мг/</w:t>
            </w:r>
            <w:proofErr w:type="spellStart"/>
            <w:r w:rsidRPr="00DB25B9">
              <w:rPr>
                <w:color w:val="000000"/>
                <w:sz w:val="24"/>
              </w:rPr>
              <w:t>дм.кв</w:t>
            </w:r>
            <w:proofErr w:type="spellEnd"/>
            <w:r w:rsidRPr="00DB25B9">
              <w:rPr>
                <w:color w:val="000000"/>
                <w:sz w:val="24"/>
              </w:rPr>
              <w:t>.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3.11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25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126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смотровые повышенной прочности для непродолжительных диагностических обследований и терапевтических процедур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натуральный латекс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290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0,22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0,20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0,15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XL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Содержание протеинов, мг/</w:t>
            </w:r>
            <w:proofErr w:type="spellStart"/>
            <w:r w:rsidRPr="00DB25B9">
              <w:rPr>
                <w:color w:val="000000"/>
                <w:sz w:val="24"/>
              </w:rPr>
              <w:t>дм.кв</w:t>
            </w:r>
            <w:proofErr w:type="spellEnd"/>
            <w:r w:rsidRPr="00DB25B9">
              <w:rPr>
                <w:color w:val="000000"/>
                <w:sz w:val="24"/>
              </w:rPr>
              <w:t>.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4.11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25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126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смотровые для терапевтических процедур, проведения осмотров, </w:t>
            </w:r>
            <w:r w:rsidRPr="00DB25B9">
              <w:rPr>
                <w:color w:val="000000"/>
                <w:sz w:val="24"/>
              </w:rPr>
              <w:lastRenderedPageBreak/>
              <w:t>стоматологии, обеспечивающие надежный захват инструментов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lastRenderedPageBreak/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2 800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нитрил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на пальцах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240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0,09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Внутреннее и внешнее покрытие 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Неопудренные</w:t>
            </w:r>
            <w:proofErr w:type="spellEnd"/>
            <w:r w:rsidRPr="00DB25B9">
              <w:rPr>
                <w:color w:val="000000"/>
                <w:sz w:val="24"/>
              </w:rPr>
              <w:t xml:space="preserve"> для снижения риска контактного дерматита. 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M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5.11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126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смотровые для терапевтических процедур, проведения осмотров, стоматологии, обеспечивающие </w:t>
            </w:r>
            <w:r w:rsidRPr="00DB25B9">
              <w:rPr>
                <w:color w:val="000000"/>
                <w:sz w:val="24"/>
              </w:rPr>
              <w:lastRenderedPageBreak/>
              <w:t>надежный захват инструментов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lastRenderedPageBreak/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1 340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нитрил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на пальцах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240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0,09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Внутреннее и внешнее покрытие 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Неопудренные</w:t>
            </w:r>
            <w:proofErr w:type="spellEnd"/>
            <w:r w:rsidRPr="00DB25B9">
              <w:rPr>
                <w:color w:val="000000"/>
                <w:sz w:val="24"/>
              </w:rPr>
              <w:t xml:space="preserve"> для снижения риска контактного дерматита. 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S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126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смотровые для терапевтических процедур, проведения осмотров, стоматологии, обеспечивающие </w:t>
            </w:r>
            <w:r w:rsidRPr="00DB25B9">
              <w:rPr>
                <w:color w:val="000000"/>
                <w:sz w:val="24"/>
              </w:rPr>
              <w:lastRenderedPageBreak/>
              <w:t>надежный захват инструментов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lastRenderedPageBreak/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200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нитрил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на пальцах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240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0,09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Внутреннее и внешнее покрытие 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Неопудренные</w:t>
            </w:r>
            <w:proofErr w:type="spellEnd"/>
            <w:r w:rsidRPr="00DB25B9">
              <w:rPr>
                <w:color w:val="000000"/>
                <w:sz w:val="24"/>
              </w:rPr>
              <w:t xml:space="preserve"> для снижения риска контактного дерматита. 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XS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945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смотровые для непродолжительных диагностических обследований и терапевтических процедур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150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натуральный латекс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по всей поверхности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240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0,14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0,09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M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Содержание протеинов, мг/</w:t>
            </w:r>
            <w:proofErr w:type="spellStart"/>
            <w:r w:rsidRPr="00DB25B9">
              <w:rPr>
                <w:color w:val="000000"/>
                <w:sz w:val="24"/>
              </w:rPr>
              <w:t>дм.кв</w:t>
            </w:r>
            <w:proofErr w:type="spellEnd"/>
            <w:r w:rsidRPr="00DB25B9">
              <w:rPr>
                <w:color w:val="000000"/>
                <w:sz w:val="24"/>
              </w:rPr>
              <w:t>.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8.11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945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смотровые для непродолжительных диагностических обследований и терапевтических процедур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300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натуральный латекс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по всей поверхности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240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0,14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0,09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S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Содержание протеинов, мг/</w:t>
            </w:r>
            <w:proofErr w:type="spellStart"/>
            <w:r w:rsidRPr="00DB25B9">
              <w:rPr>
                <w:color w:val="000000"/>
                <w:sz w:val="24"/>
              </w:rPr>
              <w:t>дм.кв</w:t>
            </w:r>
            <w:proofErr w:type="spellEnd"/>
            <w:r w:rsidRPr="00DB25B9">
              <w:rPr>
                <w:color w:val="000000"/>
                <w:sz w:val="24"/>
              </w:rPr>
              <w:t>.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9.11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945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смотровые для непродолжительных диагностических обследований и терапевтических процедур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140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натуральный латекс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по всей поверхности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240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Толщина пальца (13 мм </w:t>
            </w:r>
            <w:r w:rsidRPr="00DB25B9">
              <w:rPr>
                <w:color w:val="000000"/>
                <w:sz w:val="24"/>
              </w:rPr>
              <w:lastRenderedPageBreak/>
              <w:t>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lastRenderedPageBreak/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0,14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0,09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S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Содержание протеинов, мг/</w:t>
            </w:r>
            <w:proofErr w:type="spellStart"/>
            <w:r w:rsidRPr="00DB25B9">
              <w:rPr>
                <w:color w:val="000000"/>
                <w:sz w:val="24"/>
              </w:rPr>
              <w:t>дм.кв</w:t>
            </w:r>
            <w:proofErr w:type="spellEnd"/>
            <w:r w:rsidRPr="00DB25B9">
              <w:rPr>
                <w:color w:val="000000"/>
                <w:sz w:val="24"/>
              </w:rPr>
              <w:t>.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10.11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смотровые для терапевтических процедур, проведения осмотров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150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нитрил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Ширина,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80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на пальцах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240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11.7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11.8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0,14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S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11.11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100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смотровые для терапевтических процедур, проведения осмотров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1 600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нитрил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Ширина,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80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на пальцах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240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12.7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12.8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0,14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M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12.11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100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смотровые для терапевтических процедур, </w:t>
            </w:r>
            <w:r w:rsidRPr="00DB25B9">
              <w:rPr>
                <w:color w:val="000000"/>
                <w:sz w:val="24"/>
              </w:rPr>
              <w:lastRenderedPageBreak/>
              <w:t>проведения осмотров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lastRenderedPageBreak/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110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нитрил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Ширина,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80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на пальцах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240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13.7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13.8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более 0,14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L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13.11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100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126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смотровые для терапевтических процедур, проведения осмотров, стоматологии, обеспечивающие надежный захват инструментов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упаковка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200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нитрил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на пальцах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240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14.7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более 0,09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0,08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Внутреннее и внешнее покрытие 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Неопудренные</w:t>
            </w:r>
            <w:proofErr w:type="spellEnd"/>
            <w:r w:rsidRPr="00DB25B9">
              <w:rPr>
                <w:color w:val="000000"/>
                <w:sz w:val="24"/>
              </w:rPr>
              <w:t xml:space="preserve"> для снижения риска контактного дерматита. 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L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14.11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Количество в упаковке, пар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50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хирургические для общехирургических операций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пара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100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натуральный латекс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Отделка поверхности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без опудривания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на пальцах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270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15.7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 xml:space="preserve">Толщина пальца (13 мм </w:t>
            </w:r>
            <w:r w:rsidRPr="00DB25B9">
              <w:rPr>
                <w:color w:val="000000"/>
                <w:sz w:val="24"/>
              </w:rPr>
              <w:lastRenderedPageBreak/>
              <w:t>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lastRenderedPageBreak/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0,11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15.8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0,13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0,19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Внутреннее покрытие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полимерное или полиуретановое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15.11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6,5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</w:t>
            </w:r>
          </w:p>
        </w:tc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Перчатки одноразовые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Назначение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хирургические для общехирургических операций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пара</w:t>
            </w: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sz w:val="24"/>
              </w:rPr>
            </w:pPr>
            <w:r w:rsidRPr="00DB25B9">
              <w:rPr>
                <w:sz w:val="24"/>
              </w:rPr>
              <w:t>100</w:t>
            </w: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Материал изготовления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натуральный латекс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Манжета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с валиком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Отделка поверхности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без опудривания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proofErr w:type="spellStart"/>
            <w:r w:rsidRPr="00DB25B9">
              <w:rPr>
                <w:color w:val="000000"/>
                <w:sz w:val="24"/>
              </w:rPr>
              <w:t>Тексутра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текстурированные на пальцах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Длина,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270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16.7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пальца (13 мм от кончика), мм</w:t>
            </w:r>
          </w:p>
        </w:tc>
        <w:tc>
          <w:tcPr>
            <w:tcW w:w="2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0,11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16.8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ладони (центр),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0,13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Толщина манжеты, мм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не менее 0,19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630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Внутреннее покрытие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полимерное или полиуретановое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315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25B9" w:rsidRPr="00DB25B9" w:rsidRDefault="00DB25B9" w:rsidP="00DB25B9">
            <w:pPr>
              <w:jc w:val="center"/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16.11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Размер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7,5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  <w:r w:rsidRPr="00DB25B9">
              <w:rPr>
                <w:color w:val="000000"/>
                <w:sz w:val="24"/>
              </w:rPr>
              <w:t> </w:t>
            </w:r>
          </w:p>
        </w:tc>
        <w:tc>
          <w:tcPr>
            <w:tcW w:w="7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25B9" w:rsidRPr="00DB25B9" w:rsidRDefault="00DB25B9" w:rsidP="00DB25B9">
            <w:pPr>
              <w:rPr>
                <w:sz w:val="24"/>
              </w:rPr>
            </w:pPr>
          </w:p>
        </w:tc>
      </w:tr>
      <w:tr w:rsidR="00DB25B9" w:rsidRPr="00DB25B9" w:rsidTr="00DB25B9">
        <w:trPr>
          <w:trHeight w:val="285"/>
        </w:trPr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color w:val="000000"/>
                <w:sz w:val="24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sz w:val="20"/>
                <w:szCs w:val="20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sz w:val="20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sz w:val="20"/>
                <w:szCs w:val="20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5B9" w:rsidRPr="00DB25B9" w:rsidRDefault="00DB25B9" w:rsidP="00DB25B9">
            <w:pPr>
              <w:rPr>
                <w:sz w:val="20"/>
                <w:szCs w:val="20"/>
              </w:rPr>
            </w:pPr>
          </w:p>
        </w:tc>
      </w:tr>
    </w:tbl>
    <w:p w:rsidR="008445EE" w:rsidRDefault="008445EE" w:rsidP="00C3116C">
      <w:pPr>
        <w:spacing w:line="360" w:lineRule="auto"/>
        <w:ind w:left="-284" w:firstLine="284"/>
        <w:jc w:val="both"/>
        <w:rPr>
          <w:color w:val="000000" w:themeColor="text1"/>
          <w:sz w:val="28"/>
          <w:szCs w:val="28"/>
        </w:rPr>
      </w:pPr>
    </w:p>
    <w:p w:rsidR="00CC4998" w:rsidRDefault="00CC4998" w:rsidP="00C3116C">
      <w:pPr>
        <w:spacing w:line="360" w:lineRule="auto"/>
        <w:ind w:left="-284" w:firstLine="284"/>
        <w:jc w:val="both"/>
        <w:rPr>
          <w:color w:val="000000" w:themeColor="text1"/>
          <w:sz w:val="28"/>
          <w:szCs w:val="28"/>
        </w:rPr>
      </w:pPr>
    </w:p>
    <w:p w:rsidR="00CC4998" w:rsidRDefault="00CC4998" w:rsidP="00C3116C">
      <w:pPr>
        <w:spacing w:line="360" w:lineRule="auto"/>
        <w:ind w:left="-284" w:firstLine="284"/>
        <w:jc w:val="both"/>
        <w:rPr>
          <w:color w:val="000000" w:themeColor="text1"/>
          <w:sz w:val="28"/>
          <w:szCs w:val="28"/>
        </w:rPr>
      </w:pPr>
    </w:p>
    <w:p w:rsidR="00CC4998" w:rsidRDefault="00CC4998" w:rsidP="00C3116C">
      <w:pPr>
        <w:spacing w:line="360" w:lineRule="auto"/>
        <w:ind w:left="-284" w:firstLine="284"/>
        <w:jc w:val="both"/>
        <w:rPr>
          <w:color w:val="000000" w:themeColor="text1"/>
          <w:sz w:val="28"/>
          <w:szCs w:val="28"/>
        </w:rPr>
      </w:pPr>
    </w:p>
    <w:p w:rsidR="00CC4998" w:rsidRDefault="00CC4998" w:rsidP="00C3116C">
      <w:pPr>
        <w:spacing w:line="360" w:lineRule="auto"/>
        <w:ind w:left="-284" w:firstLine="284"/>
        <w:jc w:val="both"/>
        <w:rPr>
          <w:color w:val="000000" w:themeColor="text1"/>
          <w:sz w:val="28"/>
          <w:szCs w:val="28"/>
        </w:rPr>
      </w:pP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/п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Наименование товара,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единицы измерения,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количество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Описание требований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(функциональные, технические, качественные,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эксплуатационные характеристики товара, единицы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proofErr w:type="gramStart"/>
      <w:r w:rsidRPr="00C157CF">
        <w:rPr>
          <w:rFonts w:ascii="ff2" w:hAnsi="ff2"/>
          <w:color w:val="000000"/>
          <w:sz w:val="66"/>
          <w:szCs w:val="66"/>
        </w:rPr>
        <w:t>измерения)*</w:t>
      </w:r>
      <w:proofErr w:type="gramEnd"/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Минимальные и (или)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 xml:space="preserve">максимальные, 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неизменяемые значения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характеристики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Требования заказчика к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указанию значения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характеристики участником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закупки**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1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Бинт марлевый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нестерильный 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60 000 шт.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Материал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Медицинская отбеленная марля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по ГОСТ 9412-93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36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м 7,0±0,3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мм 14,0±0,5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Соответствие ГОСТ 1172-93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2 Бинт марлевый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стерильный 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1 000 шт.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Характеристика товара в соответствии с КТРУ: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Стерильное   изделие   в   форме   длинной   полоски   из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растягивающегося   впитывающего   тканого   материала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(например,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хлопка,  целлюлозы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), свернутого   в  рулон,  и,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как  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 xml:space="preserve">правило,   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разработанное   для   использования   в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различных целях (неспециализированное), например, для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использования в качестве первичной повязки на рану, для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удержания   на   месте  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 xml:space="preserve">повязки,   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наложения   на   травмы   и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компрессии.   Это   не   специальная   компрессионная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proofErr w:type="gramStart"/>
      <w:r w:rsidRPr="00C157CF">
        <w:rPr>
          <w:rFonts w:ascii="ff1" w:hAnsi="ff1"/>
          <w:color w:val="000000"/>
          <w:sz w:val="66"/>
          <w:szCs w:val="66"/>
        </w:rPr>
        <w:t xml:space="preserve">повязка,   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изделие  не   содержит   латекс.   Это   изделие   для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одноразового использования.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Дополнительные характеристики товара: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Материал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Медицинская отбеленная марля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по ГОСТ 9412-93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36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м 5,0±0,2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мм 10,0±0,5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Соответствие ГОСТ 1172-93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proofErr w:type="spellStart"/>
      <w:r w:rsidRPr="00C157CF">
        <w:rPr>
          <w:rFonts w:ascii="ff1" w:hAnsi="ff1"/>
          <w:color w:val="000000"/>
          <w:sz w:val="66"/>
          <w:szCs w:val="66"/>
        </w:rPr>
        <w:t>терильная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 xml:space="preserve"> индивидуальная упаковка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3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Салфетка марлевая 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1 000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упак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>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Материал Медицинская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марля  Неизменяемое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32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см 16,0±0,1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см 14,0±0,1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Стерильная индивидуальная упаковка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Количество изделий в упаковке,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шт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 xml:space="preserve"> 10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4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Салфетка марлевая–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10 000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упак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>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Материал Медицинская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марля  Неизменяемое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32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см 5,0±0,5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см 5,0±0,5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Стерильная индивидуальная упаковка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Количество изделий в упаковке,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шт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 xml:space="preserve"> 10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№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п/п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Наименование товара,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единицы измерения,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количество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Описание требований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(функциональные, технические, качественные,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эксплуатационные характеристики товара, единицы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proofErr w:type="gramStart"/>
      <w:r w:rsidRPr="00C157CF">
        <w:rPr>
          <w:rFonts w:ascii="ff2" w:hAnsi="ff2"/>
          <w:color w:val="000000"/>
          <w:sz w:val="66"/>
          <w:szCs w:val="66"/>
        </w:rPr>
        <w:t>измерения)*</w:t>
      </w:r>
      <w:proofErr w:type="gramEnd"/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Минимальные и (или)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 xml:space="preserve">максимальные, 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неизменяемые значения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характеристики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Требования заказчика к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указанию значения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характеристики участником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закупки**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1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Бинт марлевый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нестерильный 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60 000 шт.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Материал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Медицинская отбеленная марля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по ГОСТ 9412-93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36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м 7,0±0,3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мм 14,0±0,5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Соответствие ГОСТ 1172-93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2 Бинт марлевый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стерильный 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1 000 шт.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Характеристика товара в соответствии с КТРУ: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Стерильное   изделие   в   форме   длинной   полоски   из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растягивающегося   впитывающего   тканого   материала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(например,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хлопка,  целлюлозы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), свернутого   в  рулон,  и,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как  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 xml:space="preserve">правило,   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разработанное   для   использования   в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различных целях (неспециализированное), например, для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использования в качестве первичной повязки на рану, для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удержания   на   месте  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 xml:space="preserve">повязки,   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наложения   на   травмы   и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компрессии.   Это   не   специальная   компрессионная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proofErr w:type="gramStart"/>
      <w:r w:rsidRPr="00C157CF">
        <w:rPr>
          <w:rFonts w:ascii="ff1" w:hAnsi="ff1"/>
          <w:color w:val="000000"/>
          <w:sz w:val="66"/>
          <w:szCs w:val="66"/>
        </w:rPr>
        <w:t xml:space="preserve">повязка,   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изделие  не   содержит   латекс.   Это   изделие   для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одноразового использования.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Дополнительные характеристики товара: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Материал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Медицинская отбеленная марля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по ГОСТ 9412-93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36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м 5,0±0,2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мм 10,0±0,5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Соответствие ГОСТ 1172-93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Стерильная индивидуальная упаковка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3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Салфетка марлевая 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1 000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упак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>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Материал Медицинская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марля  Неизменяемое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32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см 16,0±0,1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см 14,0±0,1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Стерильная индивидуальная упаковка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Количество изделий в упаковке,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шт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 xml:space="preserve"> 10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4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Салфетка марлевая–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10 000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упак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>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Материал Медицинская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марля  Неизменяемое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32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см 5,0±0,5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см 5,0±0,5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Стерильная индивидуальная упаковка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Количество изделий в упаковке,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шт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 xml:space="preserve"> 10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Техническая часть (Аукционное задание)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Поставка медицинских изделий перевязочных из марли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№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п/п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Наименование товара,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единицы измерения,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количество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Описание требований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(функциональные, технические, качественные,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эксплуатационные характеристики товара, единицы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proofErr w:type="gramStart"/>
      <w:r w:rsidRPr="00C157CF">
        <w:rPr>
          <w:rFonts w:ascii="ff2" w:hAnsi="ff2"/>
          <w:color w:val="000000"/>
          <w:sz w:val="66"/>
          <w:szCs w:val="66"/>
        </w:rPr>
        <w:t>измерения)*</w:t>
      </w:r>
      <w:proofErr w:type="gramEnd"/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Минимальные и (или)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 xml:space="preserve">максимальные, 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неизменяемые значения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характеристики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Требования заказчика к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указанию значения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характеристики участником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закупки**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1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Бинт марлевый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нестерильный 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60 000 шт.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Материал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Медицинская отбеленная марля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по ГОСТ 9412-93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36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м 7,0±0,3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мм 14,0±0,5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Соответствие ГОСТ 1172-93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2 Бинт марлевый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стерильный 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1 000 шт.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Характеристика товара в соответствии с КТРУ: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Стерильное   изделие   в   форме   длинной   полоски   из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растягивающегося   впитывающего   тканого   материала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(например,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хлопка,  целлюлозы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), свернутого   в  рулон,  и,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как  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 xml:space="preserve">правило,   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разработанное   для   использования   в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различных целях (неспециализированное), например, для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использования в качестве первичной повязки на рану, для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удержания   на   месте  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 xml:space="preserve">повязки,   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наложения   на   травмы   и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компрессии.   Это   не   специальная   компрессионная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proofErr w:type="gramStart"/>
      <w:r w:rsidRPr="00C157CF">
        <w:rPr>
          <w:rFonts w:ascii="ff1" w:hAnsi="ff1"/>
          <w:color w:val="000000"/>
          <w:sz w:val="66"/>
          <w:szCs w:val="66"/>
        </w:rPr>
        <w:t xml:space="preserve">повязка,   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>изделие  не   содержит   латекс.   Это   изделие   для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одноразового использования.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66"/>
          <w:szCs w:val="66"/>
        </w:rPr>
      </w:pPr>
      <w:r w:rsidRPr="00C157CF">
        <w:rPr>
          <w:rFonts w:ascii="ff2" w:hAnsi="ff2"/>
          <w:color w:val="000000"/>
          <w:sz w:val="66"/>
          <w:szCs w:val="66"/>
        </w:rPr>
        <w:t>Дополнительные характеристики товара: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Материал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Медицинская отбеленная марля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по ГОСТ 9412-93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36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м 5,0±0,2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мм 10,0±0,5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Соответствие ГОСТ 1172-93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Стерильная индивидуальная упаковка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3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Салфетка марлевая 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1 000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упак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>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Материал Медицинская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марля  Неизменяемое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32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см 16,0±0,1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см 14,0±0,1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Стерильная индивидуальная упаковка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Количество изделий в упаковке,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шт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 xml:space="preserve"> 10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4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Салфетка марлевая–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10 000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упак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>.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Материал Медицинская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марля  Неизменяемое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Плотность, г/м2 </w:t>
      </w:r>
      <w:proofErr w:type="gramStart"/>
      <w:r w:rsidRPr="00C157CF">
        <w:rPr>
          <w:rFonts w:ascii="ff1" w:hAnsi="ff1"/>
          <w:color w:val="000000"/>
          <w:sz w:val="66"/>
          <w:szCs w:val="66"/>
        </w:rPr>
        <w:t>Не</w:t>
      </w:r>
      <w:proofErr w:type="gramEnd"/>
      <w:r w:rsidRPr="00C157CF">
        <w:rPr>
          <w:rFonts w:ascii="ff1" w:hAnsi="ff1"/>
          <w:color w:val="000000"/>
          <w:sz w:val="66"/>
          <w:szCs w:val="66"/>
        </w:rPr>
        <w:t xml:space="preserve"> менее 32 Одно конкретное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Длина, см 5,0±0,5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Ширина, см 5,0±0,5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>Стерильная индивидуальная упаковка Наличие Неизменяемое значение</w:t>
      </w:r>
    </w:p>
    <w:p w:rsidR="00C3116C" w:rsidRPr="00C157CF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6"/>
          <w:szCs w:val="66"/>
        </w:rPr>
      </w:pPr>
      <w:r w:rsidRPr="00C157CF">
        <w:rPr>
          <w:rFonts w:ascii="ff1" w:hAnsi="ff1"/>
          <w:color w:val="000000"/>
          <w:sz w:val="66"/>
          <w:szCs w:val="66"/>
        </w:rPr>
        <w:t xml:space="preserve">Количество изделий в упаковке, </w:t>
      </w:r>
      <w:proofErr w:type="spellStart"/>
      <w:r w:rsidRPr="00C157CF">
        <w:rPr>
          <w:rFonts w:ascii="ff1" w:hAnsi="ff1"/>
          <w:color w:val="000000"/>
          <w:sz w:val="66"/>
          <w:szCs w:val="66"/>
        </w:rPr>
        <w:t>шт</w:t>
      </w:r>
      <w:proofErr w:type="spellEnd"/>
      <w:r w:rsidRPr="00C157CF">
        <w:rPr>
          <w:rFonts w:ascii="ff1" w:hAnsi="ff1"/>
          <w:color w:val="000000"/>
          <w:sz w:val="66"/>
          <w:szCs w:val="66"/>
        </w:rPr>
        <w:t xml:space="preserve"> 10 Неизменяемое значение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0"/>
          <w:szCs w:val="60"/>
        </w:rPr>
      </w:pPr>
      <w:r w:rsidRPr="00C3116C">
        <w:rPr>
          <w:rFonts w:ascii="ff1" w:hAnsi="ff1"/>
          <w:color w:val="000000"/>
          <w:sz w:val="60"/>
          <w:szCs w:val="60"/>
        </w:rPr>
        <w:t>21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№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п/п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Наименование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товара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Ед.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изм.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Кол-во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Функциональные, технические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качественные характеристики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код ОКПД2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Состав: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100%   целлюлоза</w:t>
      </w:r>
      <w:r w:rsidRPr="00C3116C">
        <w:rPr>
          <w:rFonts w:ascii="ff1" w:hAnsi="ff1"/>
          <w:color w:val="000000"/>
          <w:sz w:val="84"/>
          <w:szCs w:val="84"/>
        </w:rPr>
        <w:t xml:space="preserve">  </w:t>
      </w:r>
      <w:r w:rsidRPr="00C3116C">
        <w:rPr>
          <w:rFonts w:ascii="ff1" w:hAnsi="ff1"/>
          <w:color w:val="000000"/>
          <w:sz w:val="72"/>
          <w:szCs w:val="72"/>
        </w:rPr>
        <w:t>первичная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влагостойкая,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без   содержания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макулатуры,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красителей   и   вредных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веществ.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Цвет белый, без серого оттенка, белизна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процентах</w:t>
      </w:r>
      <w:r w:rsidRPr="00C3116C">
        <w:rPr>
          <w:rFonts w:ascii="ff1" w:hAnsi="ff1"/>
          <w:color w:val="000000"/>
          <w:sz w:val="84"/>
          <w:szCs w:val="84"/>
        </w:rPr>
        <w:t xml:space="preserve"> </w:t>
      </w:r>
      <w:r w:rsidRPr="00C3116C">
        <w:rPr>
          <w:rFonts w:ascii="ff1" w:hAnsi="ff1"/>
          <w:color w:val="000000"/>
          <w:sz w:val="72"/>
          <w:szCs w:val="72"/>
        </w:rPr>
        <w:t>не менее 83.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Плотность – не менее 35 г/м².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Размер листа полотенца: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-   длина   240±10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мм,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ширина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развернутом   виде   230±10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мм,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сложенном виде 115±5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Размер пачки (Д-Ш-В) – не менее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230х110x100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 одной пачке должно быть не менее 250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листов.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Края среза листа полотенца должны быть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ровные и гладкие.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>Каждая  пачка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 xml:space="preserve">   должна  быть   упакована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индивидуальную упаковку.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На   упаковке   каждой   пачки   необходимо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наличие   заводской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маркировки,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должны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быть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указаны: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наименование   и   адрес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предприятия-изготовителя, наименование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товара,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состав,   размеры   листа,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количество   листов   в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пачке,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год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изготовления, срок годности.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Фасовка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групповая: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в   1   картонной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коробке 20 пачек.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Предоставление одного образца товара до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основной поставки - обязательно.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3. Бумага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туалетная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белая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однослойная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spellStart"/>
      <w:r w:rsidRPr="00C3116C">
        <w:rPr>
          <w:rFonts w:ascii="ff1" w:hAnsi="ff1"/>
          <w:color w:val="000000"/>
          <w:sz w:val="72"/>
          <w:szCs w:val="72"/>
        </w:rPr>
        <w:t>рул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 xml:space="preserve">. 56 880 Бумага   туалетная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однослойная,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стандартных   рулонах   с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тиснением,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перфорацией, без пропитки различными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составами,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с   картонной   втулкой   для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держателя.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Состав: 100%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>целлюлоза</w:t>
      </w:r>
      <w:r w:rsidRPr="00C3116C">
        <w:rPr>
          <w:rFonts w:ascii="ff1" w:hAnsi="ff1"/>
          <w:color w:val="000000"/>
          <w:sz w:val="84"/>
          <w:szCs w:val="84"/>
        </w:rPr>
        <w:t xml:space="preserve">  </w:t>
      </w:r>
      <w:r w:rsidRPr="00C3116C">
        <w:rPr>
          <w:rFonts w:ascii="ff1" w:hAnsi="ff1"/>
          <w:color w:val="000000"/>
          <w:sz w:val="72"/>
          <w:szCs w:val="72"/>
        </w:rPr>
        <w:t>первичная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, без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содержания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макулатуры,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красителей  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вредных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веществ,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должна   быть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изготовлена   из однородного вещества,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равномерным просветом без посторонних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включений.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Цвет белый, без серого оттенка, белизна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процентах не менее 90.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Плотность – не менее 24 г/м².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Длина рулона 54±3 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Ширина рулона 90±1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Размер отрывного листа: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ширина 90±1 мм, длина 125±5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Внутренний диаметр втулки 44±1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Втулка рулона туалетной бумаги должна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быть изготовлена из плотного картона.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Края среза рулона должны быть ровные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17.22.11.110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0"/>
          <w:szCs w:val="60"/>
        </w:rPr>
      </w:pP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№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п/п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Наименование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товара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Ед.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изм.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Кол-во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Функциональные, технические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качественные характеристики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код ОКПД2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гладкие.   Намотка   бумаги   на   втулку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должна быть плотная.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>Каждый  рулон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 xml:space="preserve"> должен   быть   упакован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индивидуальную   бумажную   упаковку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(</w:t>
      </w:r>
      <w:proofErr w:type="spellStart"/>
      <w:r w:rsidRPr="00C3116C">
        <w:rPr>
          <w:rFonts w:ascii="ff1" w:hAnsi="ff1"/>
          <w:color w:val="000000"/>
          <w:sz w:val="72"/>
          <w:szCs w:val="72"/>
        </w:rPr>
        <w:t>амбалаж</w:t>
      </w:r>
      <w:proofErr w:type="spellEnd"/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),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обеспечивающую   полную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защиту торцов рулона.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На   упаковке   должны   быть   указаны: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наименование   и   адрес   предприятия-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изготовителя,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наименование   товара,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состав,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размеры   листа   и   рулона,   год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изготовления, срок годности.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Фасовка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групповая: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в   1   упаковке   72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рулона.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Групповая   упаковка   продукции   должна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быть упакована в пленку, изготовленную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из ПВД плотностью не менее 50 мкм.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Предоставление одного образца товара до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основной поставки - обязательно.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4. Бумага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туалетная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однослойная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мини   рулонах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200м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spellStart"/>
      <w:r w:rsidRPr="00C3116C">
        <w:rPr>
          <w:rFonts w:ascii="ff1" w:hAnsi="ff1"/>
          <w:color w:val="000000"/>
          <w:sz w:val="72"/>
          <w:szCs w:val="72"/>
        </w:rPr>
        <w:t>рул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>. 3 780 Бумага   туалетная   однослойная   в   мини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рулонах,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с   тиснением,   без   перфорации,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без   пропитки   различными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составами,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картонной втулкой для держателя.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Бумага   должна   подходить   к   системе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диспенсеров Т2 серий ТОRК </w:t>
      </w:r>
      <w:proofErr w:type="spellStart"/>
      <w:r w:rsidRPr="00C3116C">
        <w:rPr>
          <w:rFonts w:ascii="ff1" w:hAnsi="ff1"/>
          <w:color w:val="000000"/>
          <w:sz w:val="72"/>
          <w:szCs w:val="72"/>
        </w:rPr>
        <w:t>Elevation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 xml:space="preserve">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ТОRК   </w:t>
      </w:r>
      <w:proofErr w:type="spellStart"/>
      <w:r w:rsidRPr="00C3116C">
        <w:rPr>
          <w:rFonts w:ascii="ff1" w:hAnsi="ff1"/>
          <w:color w:val="000000"/>
          <w:sz w:val="72"/>
          <w:szCs w:val="72"/>
        </w:rPr>
        <w:t>Image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 xml:space="preserve">   </w:t>
      </w:r>
      <w:proofErr w:type="spellStart"/>
      <w:proofErr w:type="gramStart"/>
      <w:r w:rsidRPr="00C3116C">
        <w:rPr>
          <w:rFonts w:ascii="ff1" w:hAnsi="ff1"/>
          <w:color w:val="000000"/>
          <w:sz w:val="72"/>
          <w:szCs w:val="72"/>
        </w:rPr>
        <w:t>Design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 xml:space="preserve">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установленных   у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Заказчика.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Состав: 100%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>целлюлоза</w:t>
      </w:r>
      <w:r w:rsidRPr="00C3116C">
        <w:rPr>
          <w:rFonts w:ascii="ff1" w:hAnsi="ff1"/>
          <w:color w:val="000000"/>
          <w:sz w:val="84"/>
          <w:szCs w:val="84"/>
        </w:rPr>
        <w:t xml:space="preserve">  </w:t>
      </w:r>
      <w:r w:rsidRPr="00C3116C">
        <w:rPr>
          <w:rFonts w:ascii="ff1" w:hAnsi="ff1"/>
          <w:color w:val="000000"/>
          <w:sz w:val="72"/>
          <w:szCs w:val="72"/>
        </w:rPr>
        <w:t>первичная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, без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содержания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макулатуры,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красителей  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вредных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веществ,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должна   быть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изготовлена   из однородного вещества,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равномерным просветом без посторонних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включений.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Цвет белый, без серого оттенка, белизна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процентах не менее 87.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Плотность – не менее 19 г/м².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spellStart"/>
      <w:r w:rsidRPr="00C3116C">
        <w:rPr>
          <w:rFonts w:ascii="ff1" w:hAnsi="ff1"/>
          <w:color w:val="000000"/>
          <w:sz w:val="72"/>
          <w:szCs w:val="72"/>
        </w:rPr>
        <w:t>Впитываемость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 xml:space="preserve"> поверхностная - не менее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168 г/</w:t>
      </w:r>
      <w:proofErr w:type="spellStart"/>
      <w:r w:rsidRPr="00C3116C">
        <w:rPr>
          <w:rFonts w:ascii="ff1" w:hAnsi="ff1"/>
          <w:color w:val="000000"/>
          <w:sz w:val="72"/>
          <w:szCs w:val="72"/>
        </w:rPr>
        <w:t>кв.м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 xml:space="preserve">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Длина рулона 200±1 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Ширина рулона 95±5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Диаметр рулона 190±20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Внутренний диаметр втулки 62±3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Втулка рулона туалетной бумаги должна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быть изготовлена из плотного картона.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Края среза рулона должны быть ровные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гладкие.   Намотка   бумаги   на   втулку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должна быть плотная.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Фасовка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групповая: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в   1   упаковке   12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рулонов,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должны   быть   упакованы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spellStart"/>
      <w:r w:rsidRPr="00C3116C">
        <w:rPr>
          <w:rFonts w:ascii="ff1" w:hAnsi="ff1"/>
          <w:color w:val="000000"/>
          <w:sz w:val="72"/>
          <w:szCs w:val="72"/>
        </w:rPr>
        <w:t>термоусадочную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 xml:space="preserve"> пленку.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На   упаковке   должны   быть   указаны: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наименование предприятия-изготовителя,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количество рулонов в упаковке, длина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17.22.11.110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ТЕХНИЧЕСКОЕ ЗАДАНИЕ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НА ПОСТАВКУ ТОВАРА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 xml:space="preserve">1. Наименование объекта закупки: </w:t>
      </w:r>
      <w:r w:rsidRPr="00C3116C">
        <w:rPr>
          <w:rFonts w:ascii="ff1" w:hAnsi="ff1"/>
          <w:color w:val="000000"/>
          <w:sz w:val="72"/>
          <w:szCs w:val="72"/>
        </w:rPr>
        <w:t>бумага и изделия из бумаги.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 xml:space="preserve">2.   Описание   объекта   </w:t>
      </w:r>
      <w:proofErr w:type="gramStart"/>
      <w:r w:rsidRPr="00C3116C">
        <w:rPr>
          <w:rFonts w:ascii="ff2" w:hAnsi="ff2"/>
          <w:color w:val="000000"/>
          <w:sz w:val="72"/>
          <w:szCs w:val="72"/>
        </w:rPr>
        <w:t xml:space="preserve">закупки:  </w:t>
      </w:r>
      <w:r w:rsidRPr="00C3116C">
        <w:rPr>
          <w:rFonts w:ascii="ff1" w:hAnsi="ff1"/>
          <w:color w:val="000000"/>
          <w:sz w:val="72"/>
          <w:szCs w:val="72"/>
        </w:rPr>
        <w:t>предложение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 xml:space="preserve">   должно   быть   подготовлено   в   ассортименте,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количестве   и   в   соответствии   с   изображением   и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характеристиками,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указанными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нижеприведённой таблице.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   соответствии   с   п.1.ч.1   статьи   33   Федерального закона   от   05.04.2013г.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>№  44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-ФЗ   поставка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эквивалента не допустима в части закупки расходных материалов (пункт 1) к оборудованию,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используемому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Заказчиком,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в   соответствии   с   технической   документацией   на   указанное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оборудование.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№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п/п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Наименование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товара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Ед.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изм.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Кол-во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Функциональные, технические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качественные характеристики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код ОКПД2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1. Полотенце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бумажное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  <w:lang w:val="en-US"/>
        </w:rPr>
      </w:pPr>
      <w:r w:rsidRPr="00C3116C">
        <w:rPr>
          <w:rFonts w:ascii="ff1" w:hAnsi="ff1"/>
          <w:color w:val="000000"/>
          <w:sz w:val="72"/>
          <w:szCs w:val="72"/>
        </w:rPr>
        <w:t>рулонное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  <w:lang w:val="en-US"/>
        </w:rPr>
      </w:pPr>
      <w:r w:rsidRPr="00C3116C">
        <w:rPr>
          <w:rFonts w:ascii="ff1" w:hAnsi="ff1"/>
          <w:color w:val="000000"/>
          <w:sz w:val="72"/>
          <w:szCs w:val="72"/>
          <w:lang w:val="en-US"/>
        </w:rPr>
        <w:t>TORK   MATIK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  <w:lang w:val="en-US"/>
        </w:rPr>
      </w:pPr>
      <w:r w:rsidRPr="00C3116C">
        <w:rPr>
          <w:rFonts w:ascii="ff1" w:hAnsi="ff1"/>
          <w:color w:val="000000"/>
          <w:sz w:val="72"/>
          <w:szCs w:val="72"/>
          <w:lang w:val="en-US"/>
        </w:rPr>
        <w:t xml:space="preserve">UNIVERSAL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арт</w:t>
      </w:r>
      <w:r w:rsidRPr="00C3116C">
        <w:rPr>
          <w:rFonts w:ascii="ff1" w:hAnsi="ff1"/>
          <w:color w:val="000000"/>
          <w:sz w:val="72"/>
          <w:szCs w:val="72"/>
          <w:lang w:val="en-US"/>
        </w:rPr>
        <w:t xml:space="preserve">.   </w:t>
      </w:r>
      <w:r w:rsidRPr="00C3116C">
        <w:rPr>
          <w:rFonts w:ascii="ff1" w:hAnsi="ff1"/>
          <w:color w:val="000000"/>
          <w:sz w:val="72"/>
          <w:szCs w:val="72"/>
        </w:rPr>
        <w:t>290059-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ТОРК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spellStart"/>
      <w:r w:rsidRPr="00C3116C">
        <w:rPr>
          <w:rFonts w:ascii="ff1" w:hAnsi="ff1"/>
          <w:color w:val="000000"/>
          <w:sz w:val="72"/>
          <w:szCs w:val="72"/>
        </w:rPr>
        <w:t>рул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>. 906 Бумажные   рулонные   полотенца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однослойные   с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перфорацией,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без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тиснения.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Состав: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100%   целлюлоза</w:t>
      </w:r>
      <w:r w:rsidRPr="00C3116C">
        <w:rPr>
          <w:rFonts w:ascii="ff1" w:hAnsi="ff1"/>
          <w:color w:val="000000"/>
          <w:sz w:val="84"/>
          <w:szCs w:val="84"/>
        </w:rPr>
        <w:t xml:space="preserve">  </w:t>
      </w:r>
      <w:r w:rsidRPr="00C3116C">
        <w:rPr>
          <w:rFonts w:ascii="ff1" w:hAnsi="ff1"/>
          <w:color w:val="000000"/>
          <w:sz w:val="72"/>
          <w:szCs w:val="72"/>
        </w:rPr>
        <w:t>первичная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влагостойкая,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без   содержания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макулатуры,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красителей   и   вредных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веществ.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Цвет: белый, без серого оттенка.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Длина рулона 280 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Ширина рулона – 210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Диаметр рулона 190 мм.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Количество   листов   –   1120   –   1400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зависимости от длины подачи листа.   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Плотность слоя 28 г/</w:t>
      </w:r>
      <w:proofErr w:type="spellStart"/>
      <w:r w:rsidRPr="00C3116C">
        <w:rPr>
          <w:rFonts w:ascii="ff1" w:hAnsi="ff1"/>
          <w:color w:val="000000"/>
          <w:sz w:val="72"/>
          <w:szCs w:val="72"/>
        </w:rPr>
        <w:t>кв.м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 xml:space="preserve">. 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Внутри   рулона   находится   втулка.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Внутренний диаметр втулки - 38 мм. 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Внешний диаметр втулки -  41 мм.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Во   втулку   вставлена   пластмассовая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направляющая,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обеспечивающая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надежное крепление рулонных полотенец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 диспенсере.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Каждый   рулон   имеет   индивидуальную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бумажную   упаковку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   (</w:t>
      </w:r>
      <w:proofErr w:type="spellStart"/>
      <w:proofErr w:type="gramEnd"/>
      <w:r w:rsidRPr="00C3116C">
        <w:rPr>
          <w:rFonts w:ascii="ff1" w:hAnsi="ff1"/>
          <w:color w:val="000000"/>
          <w:sz w:val="72"/>
          <w:szCs w:val="72"/>
        </w:rPr>
        <w:t>амбалаж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>)  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логотипом TORK.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Фасовка: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6   рулонов   в   одной   картонной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коробке.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17.22.11.130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2. Полотенце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бумажное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белое  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тиснением,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однослойное,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V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   (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ZZ)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-сложение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шт. 13 200 Бумажные   полотенца   однослойные  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системой   укладки   V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   (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ZZ)-сложение,  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тиснением.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Бумажные полотенца должны подходить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>к  системе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 xml:space="preserve">   диспенсеров  Н3</w:t>
      </w:r>
      <w:r w:rsidRPr="00C3116C">
        <w:rPr>
          <w:rFonts w:ascii="ff1" w:hAnsi="ff1"/>
          <w:color w:val="000000"/>
          <w:sz w:val="84"/>
          <w:szCs w:val="84"/>
        </w:rPr>
        <w:t xml:space="preserve">  </w:t>
      </w:r>
      <w:r w:rsidRPr="00C3116C">
        <w:rPr>
          <w:rFonts w:ascii="ff1" w:hAnsi="ff1"/>
          <w:color w:val="000000"/>
          <w:sz w:val="72"/>
          <w:szCs w:val="72"/>
        </w:rPr>
        <w:t>серий ТОRК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  <w:lang w:val="en-US"/>
        </w:rPr>
      </w:pPr>
      <w:r w:rsidRPr="00C3116C">
        <w:rPr>
          <w:rFonts w:ascii="ff1" w:hAnsi="ff1"/>
          <w:color w:val="000000"/>
          <w:sz w:val="72"/>
          <w:szCs w:val="72"/>
          <w:lang w:val="en-US"/>
        </w:rPr>
        <w:t xml:space="preserve">Elevation   </w:t>
      </w:r>
      <w:r w:rsidRPr="00C3116C">
        <w:rPr>
          <w:rFonts w:ascii="ff1" w:hAnsi="ff1"/>
          <w:color w:val="000000"/>
          <w:sz w:val="72"/>
          <w:szCs w:val="72"/>
        </w:rPr>
        <w:t>и</w:t>
      </w:r>
      <w:r w:rsidRPr="00C3116C">
        <w:rPr>
          <w:rFonts w:ascii="ff1" w:hAnsi="ff1"/>
          <w:color w:val="000000"/>
          <w:sz w:val="72"/>
          <w:szCs w:val="72"/>
          <w:lang w:val="en-US"/>
        </w:rPr>
        <w:t xml:space="preserve">   </w:t>
      </w:r>
      <w:r w:rsidRPr="00C3116C">
        <w:rPr>
          <w:rFonts w:ascii="ff1" w:hAnsi="ff1"/>
          <w:color w:val="000000"/>
          <w:sz w:val="72"/>
          <w:szCs w:val="72"/>
        </w:rPr>
        <w:t>ТО</w:t>
      </w:r>
      <w:r w:rsidRPr="00C3116C">
        <w:rPr>
          <w:rFonts w:ascii="ff1" w:hAnsi="ff1"/>
          <w:color w:val="000000"/>
          <w:sz w:val="72"/>
          <w:szCs w:val="72"/>
          <w:lang w:val="en-US"/>
        </w:rPr>
        <w:t>R</w:t>
      </w:r>
      <w:r w:rsidRPr="00C3116C">
        <w:rPr>
          <w:rFonts w:ascii="ff1" w:hAnsi="ff1"/>
          <w:color w:val="000000"/>
          <w:sz w:val="72"/>
          <w:szCs w:val="72"/>
        </w:rPr>
        <w:t>К</w:t>
      </w:r>
      <w:r w:rsidRPr="00C3116C">
        <w:rPr>
          <w:rFonts w:ascii="ff1" w:hAnsi="ff1"/>
          <w:color w:val="000000"/>
          <w:sz w:val="72"/>
          <w:szCs w:val="72"/>
          <w:lang w:val="en-US"/>
        </w:rPr>
        <w:t xml:space="preserve">   Image   Design,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установленных у Заказчика.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17.22.11.130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60"/>
          <w:szCs w:val="60"/>
        </w:rPr>
      </w:pPr>
      <w:r w:rsidRPr="00C3116C">
        <w:rPr>
          <w:rFonts w:ascii="ff1" w:hAnsi="ff1"/>
          <w:color w:val="000000"/>
          <w:sz w:val="60"/>
          <w:szCs w:val="60"/>
        </w:rPr>
        <w:t>21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№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п/п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Наименование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товара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Ед.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изм.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Кол-во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Функциональные, технические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качественные характеристики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код ОКПД2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Состав: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100%   целлюлоза</w:t>
      </w:r>
      <w:r w:rsidRPr="00C3116C">
        <w:rPr>
          <w:rFonts w:ascii="ff1" w:hAnsi="ff1"/>
          <w:color w:val="000000"/>
          <w:sz w:val="84"/>
          <w:szCs w:val="84"/>
        </w:rPr>
        <w:t xml:space="preserve">  </w:t>
      </w:r>
      <w:r w:rsidRPr="00C3116C">
        <w:rPr>
          <w:rFonts w:ascii="ff1" w:hAnsi="ff1"/>
          <w:color w:val="000000"/>
          <w:sz w:val="72"/>
          <w:szCs w:val="72"/>
        </w:rPr>
        <w:t>первичная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влагостойкая,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без   содержания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макулатуры,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красителей   и   вредных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веществ.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Цвет белый, без серого оттенка, белизна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процентах</w:t>
      </w:r>
      <w:r w:rsidRPr="00C3116C">
        <w:rPr>
          <w:rFonts w:ascii="ff1" w:hAnsi="ff1"/>
          <w:color w:val="000000"/>
          <w:sz w:val="84"/>
          <w:szCs w:val="84"/>
        </w:rPr>
        <w:t xml:space="preserve"> </w:t>
      </w:r>
      <w:r w:rsidRPr="00C3116C">
        <w:rPr>
          <w:rFonts w:ascii="ff1" w:hAnsi="ff1"/>
          <w:color w:val="000000"/>
          <w:sz w:val="72"/>
          <w:szCs w:val="72"/>
        </w:rPr>
        <w:t>не менее 83.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Плотность – не менее 35 г/м².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Размер листа полотенца: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-   длина   240±10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мм,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ширина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развернутом   виде   230±10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мм,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сложенном виде 115±5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Размер пачки (Д-Ш-В) – не менее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230х110x100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 одной пачке должно быть не менее 250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листов.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Края среза листа полотенца должны быть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ровные и гладкие.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>Каждая  пачка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 xml:space="preserve">   должна  быть   упакована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индивидуальную упаковку.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На   упаковке   каждой   пачки   необходимо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наличие   заводской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маркировки,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должны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быть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указаны: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наименование   и   адрес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предприятия-изготовителя, наименование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товара,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состав,   размеры   листа,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количество   листов   в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пачке,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год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изготовления, срок годности.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Фасовка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групповая: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в   1   картонной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коробке 20 пачек.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Предоставление одного образца товара до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основной поставки - обязательно.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3. Бумага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туалетная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белая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однослойная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spellStart"/>
      <w:r w:rsidRPr="00C3116C">
        <w:rPr>
          <w:rFonts w:ascii="ff1" w:hAnsi="ff1"/>
          <w:color w:val="000000"/>
          <w:sz w:val="72"/>
          <w:szCs w:val="72"/>
        </w:rPr>
        <w:t>рул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 xml:space="preserve">. 56 880 Бумага   туалетная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однослойная,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стандартных   рулонах   с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тиснением,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перфорацией, без пропитки различными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составами,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с   картонной   втулкой   для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держателя.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Состав: 100%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>целлюлоза</w:t>
      </w:r>
      <w:r w:rsidRPr="00C3116C">
        <w:rPr>
          <w:rFonts w:ascii="ff1" w:hAnsi="ff1"/>
          <w:color w:val="000000"/>
          <w:sz w:val="84"/>
          <w:szCs w:val="84"/>
        </w:rPr>
        <w:t xml:space="preserve">  </w:t>
      </w:r>
      <w:r w:rsidRPr="00C3116C">
        <w:rPr>
          <w:rFonts w:ascii="ff1" w:hAnsi="ff1"/>
          <w:color w:val="000000"/>
          <w:sz w:val="72"/>
          <w:szCs w:val="72"/>
        </w:rPr>
        <w:t>первичная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, без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содержания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макулатуры,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красителей  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вредных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веществ,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должна   быть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изготовлена   из однородного вещества,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равномерным просветом без посторонних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включений.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Цвет белый, без серого оттенка, белизна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процентах не менее 90.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Плотность – не менее 24 г/м².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Длина рулона 54±3 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Ширина рулона 90±1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Размер отрывного листа: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ширина 90±1 мм, длина 125±5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Внутренний диаметр втулки 44±1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Втулка рулона туалетной бумаги должна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быть изготовлена из плотного картона.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Края среза рулона должны быть ровные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17.22.11.110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ТЕХНИЧЕСКОЕ ЗАДАНИЕ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НА ПОСТАВКУ ТОВАРА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 xml:space="preserve">1. Наименование объекта закупки: </w:t>
      </w:r>
      <w:r w:rsidRPr="00C3116C">
        <w:rPr>
          <w:rFonts w:ascii="ff1" w:hAnsi="ff1"/>
          <w:color w:val="000000"/>
          <w:sz w:val="72"/>
          <w:szCs w:val="72"/>
        </w:rPr>
        <w:t>бумага и изделия из бумаги.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 xml:space="preserve">2.   Описание   объекта   </w:t>
      </w:r>
      <w:proofErr w:type="gramStart"/>
      <w:r w:rsidRPr="00C3116C">
        <w:rPr>
          <w:rFonts w:ascii="ff2" w:hAnsi="ff2"/>
          <w:color w:val="000000"/>
          <w:sz w:val="72"/>
          <w:szCs w:val="72"/>
        </w:rPr>
        <w:t xml:space="preserve">закупки:  </w:t>
      </w:r>
      <w:r w:rsidRPr="00C3116C">
        <w:rPr>
          <w:rFonts w:ascii="ff1" w:hAnsi="ff1"/>
          <w:color w:val="000000"/>
          <w:sz w:val="72"/>
          <w:szCs w:val="72"/>
        </w:rPr>
        <w:t>предложение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 xml:space="preserve">   должно   быть   подготовлено   в   ассортименте,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количестве   и   в   соответствии   с   изображением   и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характеристиками,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указанными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нижеприведённой таблице.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   соответствии   с   п.1.ч.1   статьи   33   Федерального закона   от   05.04.2013г.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>№  44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-ФЗ   поставка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эквивалента не допустима в части закупки расходных материалов (пункт 1) к оборудованию,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используемому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Заказчиком,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в   соответствии   с   технической   документацией   на   указанное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оборудование.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№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п/п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Наименование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товара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Ед.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изм.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Кол-во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Функциональные, технические 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качественные характеристики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2" w:hAnsi="ff2"/>
          <w:color w:val="000000"/>
          <w:sz w:val="72"/>
          <w:szCs w:val="72"/>
        </w:rPr>
      </w:pPr>
      <w:r w:rsidRPr="00C3116C">
        <w:rPr>
          <w:rFonts w:ascii="ff2" w:hAnsi="ff2"/>
          <w:color w:val="000000"/>
          <w:sz w:val="72"/>
          <w:szCs w:val="72"/>
        </w:rPr>
        <w:t>код ОКПД2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1. Полотенце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бумажное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  <w:lang w:val="en-US"/>
        </w:rPr>
      </w:pPr>
      <w:r w:rsidRPr="00C3116C">
        <w:rPr>
          <w:rFonts w:ascii="ff1" w:hAnsi="ff1"/>
          <w:color w:val="000000"/>
          <w:sz w:val="72"/>
          <w:szCs w:val="72"/>
        </w:rPr>
        <w:t>рулонное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  <w:lang w:val="en-US"/>
        </w:rPr>
      </w:pPr>
      <w:r w:rsidRPr="00C3116C">
        <w:rPr>
          <w:rFonts w:ascii="ff1" w:hAnsi="ff1"/>
          <w:color w:val="000000"/>
          <w:sz w:val="72"/>
          <w:szCs w:val="72"/>
          <w:lang w:val="en-US"/>
        </w:rPr>
        <w:t>TORK   MATIK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  <w:lang w:val="en-US"/>
        </w:rPr>
      </w:pPr>
      <w:r w:rsidRPr="00C3116C">
        <w:rPr>
          <w:rFonts w:ascii="ff1" w:hAnsi="ff1"/>
          <w:color w:val="000000"/>
          <w:sz w:val="72"/>
          <w:szCs w:val="72"/>
          <w:lang w:val="en-US"/>
        </w:rPr>
        <w:t xml:space="preserve">UNIVERSAL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арт</w:t>
      </w:r>
      <w:r w:rsidRPr="00C3116C">
        <w:rPr>
          <w:rFonts w:ascii="ff1" w:hAnsi="ff1"/>
          <w:color w:val="000000"/>
          <w:sz w:val="72"/>
          <w:szCs w:val="72"/>
          <w:lang w:val="en-US"/>
        </w:rPr>
        <w:t xml:space="preserve">.   </w:t>
      </w:r>
      <w:r w:rsidRPr="00C3116C">
        <w:rPr>
          <w:rFonts w:ascii="ff1" w:hAnsi="ff1"/>
          <w:color w:val="000000"/>
          <w:sz w:val="72"/>
          <w:szCs w:val="72"/>
        </w:rPr>
        <w:t>290059-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ТОРК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spellStart"/>
      <w:r w:rsidRPr="00C3116C">
        <w:rPr>
          <w:rFonts w:ascii="ff1" w:hAnsi="ff1"/>
          <w:color w:val="000000"/>
          <w:sz w:val="72"/>
          <w:szCs w:val="72"/>
        </w:rPr>
        <w:t>рул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>. 906 Бумажные   рулонные   полотенца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однослойные   с   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перфорацией,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без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тиснения.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Состав: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100%   целлюлоза</w:t>
      </w:r>
      <w:r w:rsidRPr="00C3116C">
        <w:rPr>
          <w:rFonts w:ascii="ff1" w:hAnsi="ff1"/>
          <w:color w:val="000000"/>
          <w:sz w:val="84"/>
          <w:szCs w:val="84"/>
        </w:rPr>
        <w:t xml:space="preserve">  </w:t>
      </w:r>
      <w:r w:rsidRPr="00C3116C">
        <w:rPr>
          <w:rFonts w:ascii="ff1" w:hAnsi="ff1"/>
          <w:color w:val="000000"/>
          <w:sz w:val="72"/>
          <w:szCs w:val="72"/>
        </w:rPr>
        <w:t>первичная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влагостойкая,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без   содержания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макулатуры,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красителей   и   вредных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веществ.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Цвет: белый, без серого оттенка.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Длина рулона 280 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Ширина рулона – 210 мм.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Диаметр рулона 190 мм.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Количество   листов   –   1120   –   1400   в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зависимости от длины подачи листа.   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Плотность слоя 28 г/</w:t>
      </w:r>
      <w:proofErr w:type="spellStart"/>
      <w:r w:rsidRPr="00C3116C">
        <w:rPr>
          <w:rFonts w:ascii="ff1" w:hAnsi="ff1"/>
          <w:color w:val="000000"/>
          <w:sz w:val="72"/>
          <w:szCs w:val="72"/>
        </w:rPr>
        <w:t>кв.м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 xml:space="preserve">. 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Внутри   рулона   находится   втулка.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Внутренний диаметр втулки - 38 мм. 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Внешний диаметр втулки -  41 мм.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Во   втулку   вставлена   пластмассовая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направляющая,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обеспечивающая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надежное крепление рулонных полотенец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в диспенсере.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Каждый   рулон   имеет   индивидуальную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бумажную   упаковку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   (</w:t>
      </w:r>
      <w:proofErr w:type="spellStart"/>
      <w:proofErr w:type="gramEnd"/>
      <w:r w:rsidRPr="00C3116C">
        <w:rPr>
          <w:rFonts w:ascii="ff1" w:hAnsi="ff1"/>
          <w:color w:val="000000"/>
          <w:sz w:val="72"/>
          <w:szCs w:val="72"/>
        </w:rPr>
        <w:t>амбалаж</w:t>
      </w:r>
      <w:proofErr w:type="spellEnd"/>
      <w:r w:rsidRPr="00C3116C">
        <w:rPr>
          <w:rFonts w:ascii="ff1" w:hAnsi="ff1"/>
          <w:color w:val="000000"/>
          <w:sz w:val="72"/>
          <w:szCs w:val="72"/>
        </w:rPr>
        <w:t>)  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логотипом TORK.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Фасовка:   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6   рулонов   в   одной   картонной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коробке.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17.22.11.130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2. Полотенце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бумажное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белое  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тиснением,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 xml:space="preserve">однослойное, 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V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   (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ZZ)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-сложение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шт. 13 200 Бумажные   полотенца   однослойные  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системой   укладки   V</w:t>
      </w:r>
      <w:proofErr w:type="gramStart"/>
      <w:r w:rsidRPr="00C3116C">
        <w:rPr>
          <w:rFonts w:ascii="ff1" w:hAnsi="ff1"/>
          <w:color w:val="000000"/>
          <w:sz w:val="72"/>
          <w:szCs w:val="72"/>
        </w:rPr>
        <w:t xml:space="preserve">   (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>ZZ)-сложение,   с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тиснением.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Бумажные полотенца должны подходить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proofErr w:type="gramStart"/>
      <w:r w:rsidRPr="00C3116C">
        <w:rPr>
          <w:rFonts w:ascii="ff1" w:hAnsi="ff1"/>
          <w:color w:val="000000"/>
          <w:sz w:val="72"/>
          <w:szCs w:val="72"/>
        </w:rPr>
        <w:t>к  системе</w:t>
      </w:r>
      <w:proofErr w:type="gramEnd"/>
      <w:r w:rsidRPr="00C3116C">
        <w:rPr>
          <w:rFonts w:ascii="ff1" w:hAnsi="ff1"/>
          <w:color w:val="000000"/>
          <w:sz w:val="72"/>
          <w:szCs w:val="72"/>
        </w:rPr>
        <w:t xml:space="preserve">   диспенсеров  Н3</w:t>
      </w:r>
      <w:r w:rsidRPr="00C3116C">
        <w:rPr>
          <w:rFonts w:ascii="ff1" w:hAnsi="ff1"/>
          <w:color w:val="000000"/>
          <w:sz w:val="84"/>
          <w:szCs w:val="84"/>
        </w:rPr>
        <w:t xml:space="preserve">  </w:t>
      </w:r>
      <w:r w:rsidRPr="00C3116C">
        <w:rPr>
          <w:rFonts w:ascii="ff1" w:hAnsi="ff1"/>
          <w:color w:val="000000"/>
          <w:sz w:val="72"/>
          <w:szCs w:val="72"/>
        </w:rPr>
        <w:t>серий ТОRК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  <w:lang w:val="en-US"/>
        </w:rPr>
      </w:pPr>
      <w:r w:rsidRPr="00C3116C">
        <w:rPr>
          <w:rFonts w:ascii="ff1" w:hAnsi="ff1"/>
          <w:color w:val="000000"/>
          <w:sz w:val="72"/>
          <w:szCs w:val="72"/>
          <w:lang w:val="en-US"/>
        </w:rPr>
        <w:t xml:space="preserve">Elevation   </w:t>
      </w:r>
      <w:r w:rsidRPr="00C3116C">
        <w:rPr>
          <w:rFonts w:ascii="ff1" w:hAnsi="ff1"/>
          <w:color w:val="000000"/>
          <w:sz w:val="72"/>
          <w:szCs w:val="72"/>
        </w:rPr>
        <w:t>и</w:t>
      </w:r>
      <w:r w:rsidRPr="00C3116C">
        <w:rPr>
          <w:rFonts w:ascii="ff1" w:hAnsi="ff1"/>
          <w:color w:val="000000"/>
          <w:sz w:val="72"/>
          <w:szCs w:val="72"/>
          <w:lang w:val="en-US"/>
        </w:rPr>
        <w:t xml:space="preserve">   </w:t>
      </w:r>
      <w:r w:rsidRPr="00C3116C">
        <w:rPr>
          <w:rFonts w:ascii="ff1" w:hAnsi="ff1"/>
          <w:color w:val="000000"/>
          <w:sz w:val="72"/>
          <w:szCs w:val="72"/>
        </w:rPr>
        <w:t>ТО</w:t>
      </w:r>
      <w:r w:rsidRPr="00C3116C">
        <w:rPr>
          <w:rFonts w:ascii="ff1" w:hAnsi="ff1"/>
          <w:color w:val="000000"/>
          <w:sz w:val="72"/>
          <w:szCs w:val="72"/>
          <w:lang w:val="en-US"/>
        </w:rPr>
        <w:t>R</w:t>
      </w:r>
      <w:r w:rsidRPr="00C3116C">
        <w:rPr>
          <w:rFonts w:ascii="ff1" w:hAnsi="ff1"/>
          <w:color w:val="000000"/>
          <w:sz w:val="72"/>
          <w:szCs w:val="72"/>
        </w:rPr>
        <w:t>К</w:t>
      </w:r>
      <w:r w:rsidRPr="00C3116C">
        <w:rPr>
          <w:rFonts w:ascii="ff1" w:hAnsi="ff1"/>
          <w:color w:val="000000"/>
          <w:sz w:val="72"/>
          <w:szCs w:val="72"/>
          <w:lang w:val="en-US"/>
        </w:rPr>
        <w:t xml:space="preserve">   Image   Design,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установленных у Заказчика.</w:t>
      </w:r>
    </w:p>
    <w:p w:rsidR="00C3116C" w:rsidRPr="00C3116C" w:rsidRDefault="00C3116C" w:rsidP="00C3116C">
      <w:pPr>
        <w:shd w:val="clear" w:color="auto" w:fill="FFFFFF"/>
        <w:spacing w:line="0" w:lineRule="auto"/>
        <w:rPr>
          <w:rFonts w:ascii="ff1" w:hAnsi="ff1"/>
          <w:color w:val="000000"/>
          <w:sz w:val="72"/>
          <w:szCs w:val="72"/>
        </w:rPr>
      </w:pPr>
      <w:r w:rsidRPr="00C3116C">
        <w:rPr>
          <w:rFonts w:ascii="ff1" w:hAnsi="ff1"/>
          <w:color w:val="000000"/>
          <w:sz w:val="72"/>
          <w:szCs w:val="72"/>
        </w:rPr>
        <w:t>17.22.11.130</w:t>
      </w:r>
    </w:p>
    <w:p w:rsidR="006030C3" w:rsidRDefault="006030C3" w:rsidP="006030C3">
      <w:pPr>
        <w:pStyle w:val="af0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С уважением</w:t>
      </w:r>
    </w:p>
    <w:p w:rsidR="006030C3" w:rsidRDefault="006030C3" w:rsidP="006030C3">
      <w:pPr>
        <w:pStyle w:val="af0"/>
        <w:rPr>
          <w:color w:val="000000" w:themeColor="text1"/>
          <w:sz w:val="20"/>
          <w:szCs w:val="20"/>
        </w:rPr>
      </w:pPr>
      <w:r w:rsidRPr="006030C3">
        <w:rPr>
          <w:color w:val="000000" w:themeColor="text1"/>
          <w:sz w:val="20"/>
          <w:szCs w:val="20"/>
        </w:rPr>
        <w:t>Заместитель начальника отдела закупок</w:t>
      </w:r>
    </w:p>
    <w:p w:rsidR="006030C3" w:rsidRDefault="006030C3" w:rsidP="006030C3">
      <w:pPr>
        <w:pStyle w:val="af0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Алиса </w:t>
      </w:r>
      <w:proofErr w:type="spellStart"/>
      <w:r>
        <w:rPr>
          <w:color w:val="000000" w:themeColor="text1"/>
          <w:sz w:val="20"/>
          <w:szCs w:val="20"/>
        </w:rPr>
        <w:t>Дингер</w:t>
      </w:r>
      <w:proofErr w:type="spellEnd"/>
    </w:p>
    <w:p w:rsidR="006030C3" w:rsidRDefault="006030C3" w:rsidP="006030C3">
      <w:pPr>
        <w:pStyle w:val="af0"/>
        <w:rPr>
          <w:color w:val="000000" w:themeColor="text1"/>
          <w:sz w:val="20"/>
          <w:szCs w:val="20"/>
        </w:rPr>
      </w:pPr>
    </w:p>
    <w:p w:rsidR="006030C3" w:rsidRDefault="006030C3" w:rsidP="006030C3">
      <w:pPr>
        <w:pStyle w:val="af0"/>
        <w:rPr>
          <w:color w:val="000000" w:themeColor="text1"/>
          <w:sz w:val="20"/>
          <w:szCs w:val="20"/>
        </w:rPr>
      </w:pPr>
      <w:r w:rsidRPr="006030C3">
        <w:rPr>
          <w:color w:val="000000" w:themeColor="text1"/>
          <w:sz w:val="20"/>
          <w:szCs w:val="20"/>
        </w:rPr>
        <w:t>+7-499-546-33-45 (доб. 345)</w:t>
      </w:r>
    </w:p>
    <w:p w:rsidR="006030C3" w:rsidRPr="006030C3" w:rsidRDefault="006030C3" w:rsidP="006030C3">
      <w:pPr>
        <w:pStyle w:val="af0"/>
        <w:rPr>
          <w:color w:val="000000" w:themeColor="text1"/>
          <w:sz w:val="20"/>
          <w:szCs w:val="20"/>
        </w:rPr>
      </w:pPr>
      <w:r w:rsidRPr="006030C3">
        <w:rPr>
          <w:color w:val="000000" w:themeColor="text1"/>
          <w:sz w:val="20"/>
          <w:szCs w:val="20"/>
        </w:rPr>
        <w:t xml:space="preserve">Адрес: город Москва Пресненская набережная 12, </w:t>
      </w:r>
    </w:p>
    <w:p w:rsidR="006030C3" w:rsidRPr="00751C00" w:rsidRDefault="006030C3" w:rsidP="006030C3">
      <w:pPr>
        <w:pStyle w:val="af0"/>
        <w:rPr>
          <w:vanish/>
          <w:sz w:val="20"/>
          <w:szCs w:val="20"/>
        </w:rPr>
      </w:pPr>
      <w:r w:rsidRPr="006030C3">
        <w:rPr>
          <w:color w:val="000000" w:themeColor="text1"/>
          <w:sz w:val="20"/>
          <w:szCs w:val="20"/>
        </w:rPr>
        <w:t>Башня Федерации «Восток»</w:t>
      </w:r>
      <w:r w:rsidR="008445EE">
        <w:rPr>
          <w:color w:val="000000" w:themeColor="text1"/>
          <w:sz w:val="20"/>
          <w:szCs w:val="20"/>
        </w:rPr>
        <w:t xml:space="preserve"> </w:t>
      </w:r>
      <w:r w:rsidRPr="006030C3">
        <w:rPr>
          <w:color w:val="000000" w:themeColor="text1"/>
          <w:sz w:val="20"/>
          <w:szCs w:val="20"/>
        </w:rPr>
        <w:t>34 этаж, офис 345-352</w:t>
      </w:r>
    </w:p>
    <w:p w:rsidR="006030C3" w:rsidRPr="00E53589" w:rsidRDefault="006030C3" w:rsidP="006030C3">
      <w:pPr>
        <w:pStyle w:val="af"/>
        <w:suppressLineNumbers w:val="0"/>
        <w:jc w:val="left"/>
        <w:rPr>
          <w:bCs w:val="0"/>
          <w:sz w:val="20"/>
          <w:szCs w:val="20"/>
        </w:rPr>
        <w:sectPr w:rsidR="006030C3" w:rsidRPr="00E53589" w:rsidSect="00DB25B9">
          <w:pgSz w:w="16838" w:h="11906" w:orient="landscape"/>
          <w:pgMar w:top="851" w:right="1134" w:bottom="1418" w:left="992" w:header="709" w:footer="709" w:gutter="0"/>
          <w:cols w:space="708"/>
          <w:docGrid w:linePitch="360"/>
        </w:sectPr>
      </w:pPr>
    </w:p>
    <w:p w:rsidR="00EA779F" w:rsidRPr="00A120C8" w:rsidRDefault="008445EE" w:rsidP="00DC3B18">
      <w:pPr>
        <w:widowControl w:val="0"/>
        <w:tabs>
          <w:tab w:val="left" w:pos="993"/>
        </w:tabs>
        <w:ind w:left="284" w:hanging="142"/>
        <w:jc w:val="both"/>
        <w:rPr>
          <w:szCs w:val="26"/>
        </w:rPr>
      </w:pPr>
      <w:r>
        <w:rPr>
          <w:szCs w:val="26"/>
        </w:rPr>
        <w:lastRenderedPageBreak/>
        <w:t xml:space="preserve"> </w:t>
      </w:r>
    </w:p>
    <w:sectPr w:rsidR="00EA779F" w:rsidRPr="00A120C8" w:rsidSect="006030C3">
      <w:headerReference w:type="default" r:id="rId8"/>
      <w:headerReference w:type="first" r:id="rId9"/>
      <w:pgSz w:w="11906" w:h="16838" w:code="9"/>
      <w:pgMar w:top="1134" w:right="851" w:bottom="0" w:left="1701" w:header="425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1A58" w:rsidRDefault="00F91A58" w:rsidP="00D2111F">
      <w:r>
        <w:separator/>
      </w:r>
    </w:p>
  </w:endnote>
  <w:endnote w:type="continuationSeparator" w:id="0">
    <w:p w:rsidR="00F91A58" w:rsidRDefault="00F91A58" w:rsidP="00D21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ff2">
    <w:altName w:val="Times New Roman"/>
    <w:panose1 w:val="00000000000000000000"/>
    <w:charset w:val="00"/>
    <w:family w:val="roman"/>
    <w:notTrueType/>
    <w:pitch w:val="default"/>
  </w:font>
  <w:font w:name="ff1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1A58" w:rsidRDefault="00F91A58" w:rsidP="00D2111F">
      <w:r>
        <w:separator/>
      </w:r>
    </w:p>
  </w:footnote>
  <w:footnote w:type="continuationSeparator" w:id="0">
    <w:p w:rsidR="00F91A58" w:rsidRDefault="00F91A58" w:rsidP="00D21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5B9" w:rsidRPr="005301A8" w:rsidRDefault="00DB25B9">
    <w:pPr>
      <w:pStyle w:val="a7"/>
      <w:jc w:val="center"/>
      <w:rPr>
        <w:sz w:val="20"/>
        <w:szCs w:val="20"/>
      </w:rPr>
    </w:pPr>
    <w:r w:rsidRPr="005301A8">
      <w:rPr>
        <w:sz w:val="20"/>
        <w:szCs w:val="20"/>
      </w:rPr>
      <w:fldChar w:fldCharType="begin"/>
    </w:r>
    <w:r w:rsidRPr="005301A8">
      <w:rPr>
        <w:sz w:val="20"/>
        <w:szCs w:val="20"/>
      </w:rPr>
      <w:instrText>PAGE   \* MERGEFORMAT</w:instrText>
    </w:r>
    <w:r w:rsidRPr="005301A8">
      <w:rPr>
        <w:sz w:val="20"/>
        <w:szCs w:val="20"/>
      </w:rPr>
      <w:fldChar w:fldCharType="separate"/>
    </w:r>
    <w:r>
      <w:rPr>
        <w:noProof/>
        <w:sz w:val="20"/>
        <w:szCs w:val="20"/>
      </w:rPr>
      <w:t>2</w:t>
    </w:r>
    <w:r w:rsidRPr="005301A8">
      <w:rPr>
        <w:sz w:val="20"/>
        <w:szCs w:val="20"/>
      </w:rPr>
      <w:fldChar w:fldCharType="end"/>
    </w:r>
  </w:p>
  <w:p w:rsidR="00DB25B9" w:rsidRDefault="00DB25B9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5B9" w:rsidRDefault="00DB25B9" w:rsidP="009D43F3">
    <w:pPr>
      <w:ind w:firstLine="5387"/>
      <w:rPr>
        <w:sz w:val="24"/>
      </w:rPr>
    </w:pPr>
  </w:p>
  <w:p w:rsidR="00DB25B9" w:rsidRPr="00DD7631" w:rsidRDefault="00DB25B9" w:rsidP="00DD7631">
    <w:pPr>
      <w:ind w:firstLine="552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34BEC688"/>
    <w:lvl w:ilvl="0">
      <w:start w:val="1"/>
      <w:numFmt w:val="bullet"/>
      <w:pStyle w:val="Style1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F497C6D"/>
    <w:multiLevelType w:val="hybridMultilevel"/>
    <w:tmpl w:val="306CF6D4"/>
    <w:lvl w:ilvl="0" w:tplc="485AF308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51335D51"/>
    <w:multiLevelType w:val="hybridMultilevel"/>
    <w:tmpl w:val="61A21A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RegDateKegel" w:val="13"/>
    <w:docVar w:name="RegNumKegel" w:val="13"/>
  </w:docVars>
  <w:rsids>
    <w:rsidRoot w:val="007C0265"/>
    <w:rsid w:val="00002791"/>
    <w:rsid w:val="00005C88"/>
    <w:rsid w:val="0000704D"/>
    <w:rsid w:val="000250E3"/>
    <w:rsid w:val="000277F3"/>
    <w:rsid w:val="00031246"/>
    <w:rsid w:val="000327FD"/>
    <w:rsid w:val="00034510"/>
    <w:rsid w:val="000363D1"/>
    <w:rsid w:val="00037F02"/>
    <w:rsid w:val="00050701"/>
    <w:rsid w:val="000518A3"/>
    <w:rsid w:val="00051B73"/>
    <w:rsid w:val="00052E4A"/>
    <w:rsid w:val="00053DAD"/>
    <w:rsid w:val="000579B1"/>
    <w:rsid w:val="00062E95"/>
    <w:rsid w:val="00073A4D"/>
    <w:rsid w:val="00073FAE"/>
    <w:rsid w:val="00075FD0"/>
    <w:rsid w:val="00080560"/>
    <w:rsid w:val="00081489"/>
    <w:rsid w:val="0009546E"/>
    <w:rsid w:val="000B106A"/>
    <w:rsid w:val="000B3FF5"/>
    <w:rsid w:val="000B41E3"/>
    <w:rsid w:val="000B7F74"/>
    <w:rsid w:val="000C6D45"/>
    <w:rsid w:val="000D6D95"/>
    <w:rsid w:val="000D7323"/>
    <w:rsid w:val="000E27B1"/>
    <w:rsid w:val="000E2879"/>
    <w:rsid w:val="000E40AE"/>
    <w:rsid w:val="000E73B2"/>
    <w:rsid w:val="000F11C4"/>
    <w:rsid w:val="00111BEB"/>
    <w:rsid w:val="0011480A"/>
    <w:rsid w:val="001200C8"/>
    <w:rsid w:val="001224F3"/>
    <w:rsid w:val="0012296D"/>
    <w:rsid w:val="00131660"/>
    <w:rsid w:val="00133AC0"/>
    <w:rsid w:val="00134A6B"/>
    <w:rsid w:val="00135957"/>
    <w:rsid w:val="00136ABA"/>
    <w:rsid w:val="0014212C"/>
    <w:rsid w:val="00142217"/>
    <w:rsid w:val="001428B9"/>
    <w:rsid w:val="00145128"/>
    <w:rsid w:val="001465A5"/>
    <w:rsid w:val="00146778"/>
    <w:rsid w:val="00153D81"/>
    <w:rsid w:val="00155E77"/>
    <w:rsid w:val="00160188"/>
    <w:rsid w:val="00162EFD"/>
    <w:rsid w:val="001636C4"/>
    <w:rsid w:val="0017115E"/>
    <w:rsid w:val="0017135D"/>
    <w:rsid w:val="001776D5"/>
    <w:rsid w:val="00191992"/>
    <w:rsid w:val="0019581B"/>
    <w:rsid w:val="001A1520"/>
    <w:rsid w:val="001A1DBF"/>
    <w:rsid w:val="001A31CA"/>
    <w:rsid w:val="001B1BB3"/>
    <w:rsid w:val="001B3DB6"/>
    <w:rsid w:val="001B468A"/>
    <w:rsid w:val="001B5943"/>
    <w:rsid w:val="001C46BA"/>
    <w:rsid w:val="001C6C61"/>
    <w:rsid w:val="001D0488"/>
    <w:rsid w:val="001D66D9"/>
    <w:rsid w:val="001D6BF4"/>
    <w:rsid w:val="001E4663"/>
    <w:rsid w:val="001F0150"/>
    <w:rsid w:val="001F22A3"/>
    <w:rsid w:val="001F2E92"/>
    <w:rsid w:val="00201E98"/>
    <w:rsid w:val="00205B4D"/>
    <w:rsid w:val="00212B29"/>
    <w:rsid w:val="0021483B"/>
    <w:rsid w:val="00214C98"/>
    <w:rsid w:val="00215E29"/>
    <w:rsid w:val="00221DB6"/>
    <w:rsid w:val="002319BA"/>
    <w:rsid w:val="002361C8"/>
    <w:rsid w:val="00236658"/>
    <w:rsid w:val="00236CCF"/>
    <w:rsid w:val="002376A9"/>
    <w:rsid w:val="00241BBD"/>
    <w:rsid w:val="00251583"/>
    <w:rsid w:val="002625AC"/>
    <w:rsid w:val="00263F2D"/>
    <w:rsid w:val="00265722"/>
    <w:rsid w:val="00265BE8"/>
    <w:rsid w:val="002674DA"/>
    <w:rsid w:val="00274323"/>
    <w:rsid w:val="00282319"/>
    <w:rsid w:val="00284812"/>
    <w:rsid w:val="00292268"/>
    <w:rsid w:val="002A1D08"/>
    <w:rsid w:val="002A217B"/>
    <w:rsid w:val="002A2896"/>
    <w:rsid w:val="002A46F2"/>
    <w:rsid w:val="002A5E81"/>
    <w:rsid w:val="002B0CA5"/>
    <w:rsid w:val="002B0E7A"/>
    <w:rsid w:val="002B476B"/>
    <w:rsid w:val="002B5F74"/>
    <w:rsid w:val="002B6681"/>
    <w:rsid w:val="002C2FA6"/>
    <w:rsid w:val="002D501D"/>
    <w:rsid w:val="002D5022"/>
    <w:rsid w:val="002E1956"/>
    <w:rsid w:val="002E2055"/>
    <w:rsid w:val="002E4419"/>
    <w:rsid w:val="002E744B"/>
    <w:rsid w:val="002F0CD9"/>
    <w:rsid w:val="002F1140"/>
    <w:rsid w:val="002F394A"/>
    <w:rsid w:val="003026BC"/>
    <w:rsid w:val="00302DDE"/>
    <w:rsid w:val="0030301F"/>
    <w:rsid w:val="00306AFE"/>
    <w:rsid w:val="00307196"/>
    <w:rsid w:val="003102D1"/>
    <w:rsid w:val="00311698"/>
    <w:rsid w:val="003138BD"/>
    <w:rsid w:val="00313A84"/>
    <w:rsid w:val="00316386"/>
    <w:rsid w:val="00316ABC"/>
    <w:rsid w:val="00316CA4"/>
    <w:rsid w:val="003233E9"/>
    <w:rsid w:val="00334312"/>
    <w:rsid w:val="003407C0"/>
    <w:rsid w:val="00354421"/>
    <w:rsid w:val="00354D8B"/>
    <w:rsid w:val="00356093"/>
    <w:rsid w:val="003570BF"/>
    <w:rsid w:val="00357F79"/>
    <w:rsid w:val="003630C4"/>
    <w:rsid w:val="00364392"/>
    <w:rsid w:val="00372D8D"/>
    <w:rsid w:val="00373A87"/>
    <w:rsid w:val="0037421C"/>
    <w:rsid w:val="00376F1D"/>
    <w:rsid w:val="00383BFB"/>
    <w:rsid w:val="0038443A"/>
    <w:rsid w:val="00384D7F"/>
    <w:rsid w:val="0039445C"/>
    <w:rsid w:val="00397FC5"/>
    <w:rsid w:val="003A1305"/>
    <w:rsid w:val="003A3BC6"/>
    <w:rsid w:val="003A4142"/>
    <w:rsid w:val="003A431A"/>
    <w:rsid w:val="003A6879"/>
    <w:rsid w:val="003A6C42"/>
    <w:rsid w:val="003B16C1"/>
    <w:rsid w:val="003B46B6"/>
    <w:rsid w:val="003B7726"/>
    <w:rsid w:val="003C0148"/>
    <w:rsid w:val="003C13EE"/>
    <w:rsid w:val="003C1B37"/>
    <w:rsid w:val="003C296D"/>
    <w:rsid w:val="003C64CB"/>
    <w:rsid w:val="003D2242"/>
    <w:rsid w:val="003D257D"/>
    <w:rsid w:val="003F26F5"/>
    <w:rsid w:val="003F72D9"/>
    <w:rsid w:val="004006E1"/>
    <w:rsid w:val="00400A94"/>
    <w:rsid w:val="004035A7"/>
    <w:rsid w:val="00410B27"/>
    <w:rsid w:val="00412518"/>
    <w:rsid w:val="00414881"/>
    <w:rsid w:val="004209B3"/>
    <w:rsid w:val="00422670"/>
    <w:rsid w:val="00423D00"/>
    <w:rsid w:val="00433570"/>
    <w:rsid w:val="004376B4"/>
    <w:rsid w:val="00451D82"/>
    <w:rsid w:val="00452B57"/>
    <w:rsid w:val="0045418D"/>
    <w:rsid w:val="00454408"/>
    <w:rsid w:val="00460193"/>
    <w:rsid w:val="00464869"/>
    <w:rsid w:val="00465FCE"/>
    <w:rsid w:val="0046757E"/>
    <w:rsid w:val="0046782F"/>
    <w:rsid w:val="004716CA"/>
    <w:rsid w:val="00475AEF"/>
    <w:rsid w:val="00482882"/>
    <w:rsid w:val="00482D3B"/>
    <w:rsid w:val="00484DF6"/>
    <w:rsid w:val="0049373E"/>
    <w:rsid w:val="00495AB3"/>
    <w:rsid w:val="004A0755"/>
    <w:rsid w:val="004A1782"/>
    <w:rsid w:val="004A4F9F"/>
    <w:rsid w:val="004B0DC6"/>
    <w:rsid w:val="004B211B"/>
    <w:rsid w:val="004B43CE"/>
    <w:rsid w:val="004C0E7C"/>
    <w:rsid w:val="004C69BE"/>
    <w:rsid w:val="004D0BF0"/>
    <w:rsid w:val="004D4019"/>
    <w:rsid w:val="004D4240"/>
    <w:rsid w:val="004E1690"/>
    <w:rsid w:val="004E25DC"/>
    <w:rsid w:val="004E3767"/>
    <w:rsid w:val="00501C1E"/>
    <w:rsid w:val="005101BD"/>
    <w:rsid w:val="005109DE"/>
    <w:rsid w:val="00522363"/>
    <w:rsid w:val="00523F89"/>
    <w:rsid w:val="005301A8"/>
    <w:rsid w:val="00540E38"/>
    <w:rsid w:val="005416C3"/>
    <w:rsid w:val="00542C51"/>
    <w:rsid w:val="00543215"/>
    <w:rsid w:val="00546729"/>
    <w:rsid w:val="005527C6"/>
    <w:rsid w:val="00556862"/>
    <w:rsid w:val="00560764"/>
    <w:rsid w:val="00566296"/>
    <w:rsid w:val="00583E6A"/>
    <w:rsid w:val="005902E4"/>
    <w:rsid w:val="00590624"/>
    <w:rsid w:val="005917FF"/>
    <w:rsid w:val="005A0F64"/>
    <w:rsid w:val="005A4464"/>
    <w:rsid w:val="005A61FA"/>
    <w:rsid w:val="005A64D1"/>
    <w:rsid w:val="005B0E51"/>
    <w:rsid w:val="005B252F"/>
    <w:rsid w:val="005B72D9"/>
    <w:rsid w:val="005C00A3"/>
    <w:rsid w:val="005D065B"/>
    <w:rsid w:val="005D3829"/>
    <w:rsid w:val="005D4980"/>
    <w:rsid w:val="005E12C1"/>
    <w:rsid w:val="005E5341"/>
    <w:rsid w:val="005E6679"/>
    <w:rsid w:val="005E79EF"/>
    <w:rsid w:val="005F1588"/>
    <w:rsid w:val="005F650C"/>
    <w:rsid w:val="00600127"/>
    <w:rsid w:val="006030C3"/>
    <w:rsid w:val="00603FC2"/>
    <w:rsid w:val="00604A9B"/>
    <w:rsid w:val="006053ED"/>
    <w:rsid w:val="00616C11"/>
    <w:rsid w:val="006170F6"/>
    <w:rsid w:val="00656245"/>
    <w:rsid w:val="006579BD"/>
    <w:rsid w:val="00677846"/>
    <w:rsid w:val="00680735"/>
    <w:rsid w:val="006813FD"/>
    <w:rsid w:val="0068276A"/>
    <w:rsid w:val="00684AC3"/>
    <w:rsid w:val="0068562D"/>
    <w:rsid w:val="006905A0"/>
    <w:rsid w:val="00692135"/>
    <w:rsid w:val="0069273D"/>
    <w:rsid w:val="0069518D"/>
    <w:rsid w:val="0069786E"/>
    <w:rsid w:val="006A0887"/>
    <w:rsid w:val="006B15AB"/>
    <w:rsid w:val="006B1A53"/>
    <w:rsid w:val="006B41CE"/>
    <w:rsid w:val="006B4FC7"/>
    <w:rsid w:val="006C269F"/>
    <w:rsid w:val="006C3482"/>
    <w:rsid w:val="006D12C5"/>
    <w:rsid w:val="006D34F6"/>
    <w:rsid w:val="006D5761"/>
    <w:rsid w:val="006E1C88"/>
    <w:rsid w:val="006E42ED"/>
    <w:rsid w:val="006E4F1F"/>
    <w:rsid w:val="006E510C"/>
    <w:rsid w:val="006E79DB"/>
    <w:rsid w:val="006F431B"/>
    <w:rsid w:val="006F6A95"/>
    <w:rsid w:val="0070038F"/>
    <w:rsid w:val="0070159A"/>
    <w:rsid w:val="00707EA4"/>
    <w:rsid w:val="007120E2"/>
    <w:rsid w:val="00725B07"/>
    <w:rsid w:val="00727F75"/>
    <w:rsid w:val="0073191E"/>
    <w:rsid w:val="007342AF"/>
    <w:rsid w:val="00740AF7"/>
    <w:rsid w:val="00740D82"/>
    <w:rsid w:val="00740E18"/>
    <w:rsid w:val="00741CA5"/>
    <w:rsid w:val="0075272F"/>
    <w:rsid w:val="00752EB7"/>
    <w:rsid w:val="007561B3"/>
    <w:rsid w:val="00772D4A"/>
    <w:rsid w:val="00780868"/>
    <w:rsid w:val="00784A06"/>
    <w:rsid w:val="00787CF6"/>
    <w:rsid w:val="007954D2"/>
    <w:rsid w:val="007A0A5F"/>
    <w:rsid w:val="007A2F5C"/>
    <w:rsid w:val="007A429E"/>
    <w:rsid w:val="007A4DCE"/>
    <w:rsid w:val="007A79F9"/>
    <w:rsid w:val="007B3557"/>
    <w:rsid w:val="007B56D1"/>
    <w:rsid w:val="007C0265"/>
    <w:rsid w:val="007C19CD"/>
    <w:rsid w:val="007C24A3"/>
    <w:rsid w:val="007C3AD1"/>
    <w:rsid w:val="007C4E71"/>
    <w:rsid w:val="007C52C1"/>
    <w:rsid w:val="007C63A2"/>
    <w:rsid w:val="007D2145"/>
    <w:rsid w:val="007D7E5F"/>
    <w:rsid w:val="007E02DF"/>
    <w:rsid w:val="007E1B0A"/>
    <w:rsid w:val="007E474A"/>
    <w:rsid w:val="007E6CEE"/>
    <w:rsid w:val="007F2D8D"/>
    <w:rsid w:val="007F3BDA"/>
    <w:rsid w:val="007F3EE3"/>
    <w:rsid w:val="007F67A9"/>
    <w:rsid w:val="007F7BEA"/>
    <w:rsid w:val="00802876"/>
    <w:rsid w:val="008043EC"/>
    <w:rsid w:val="00807D79"/>
    <w:rsid w:val="0081463C"/>
    <w:rsid w:val="0081687D"/>
    <w:rsid w:val="00816D40"/>
    <w:rsid w:val="0082098A"/>
    <w:rsid w:val="00822D01"/>
    <w:rsid w:val="00823D13"/>
    <w:rsid w:val="00824B06"/>
    <w:rsid w:val="008252BF"/>
    <w:rsid w:val="008356AC"/>
    <w:rsid w:val="00835AE0"/>
    <w:rsid w:val="0083613A"/>
    <w:rsid w:val="00841BDD"/>
    <w:rsid w:val="00842F67"/>
    <w:rsid w:val="008445EE"/>
    <w:rsid w:val="008564AD"/>
    <w:rsid w:val="00856F38"/>
    <w:rsid w:val="00864123"/>
    <w:rsid w:val="0086524D"/>
    <w:rsid w:val="0086693B"/>
    <w:rsid w:val="00867C2B"/>
    <w:rsid w:val="008714B3"/>
    <w:rsid w:val="0087364E"/>
    <w:rsid w:val="00874F0C"/>
    <w:rsid w:val="008766DF"/>
    <w:rsid w:val="00886968"/>
    <w:rsid w:val="008907BB"/>
    <w:rsid w:val="00894F86"/>
    <w:rsid w:val="00897F5C"/>
    <w:rsid w:val="008A0A2C"/>
    <w:rsid w:val="008B0A84"/>
    <w:rsid w:val="008B0D7C"/>
    <w:rsid w:val="008B3A66"/>
    <w:rsid w:val="008B443A"/>
    <w:rsid w:val="008C0645"/>
    <w:rsid w:val="008C1442"/>
    <w:rsid w:val="008C1B34"/>
    <w:rsid w:val="008C3591"/>
    <w:rsid w:val="008C4C96"/>
    <w:rsid w:val="008C7837"/>
    <w:rsid w:val="008D1E24"/>
    <w:rsid w:val="008D1F24"/>
    <w:rsid w:val="008D3065"/>
    <w:rsid w:val="008D4815"/>
    <w:rsid w:val="008D4BD1"/>
    <w:rsid w:val="008D7CCB"/>
    <w:rsid w:val="008E083B"/>
    <w:rsid w:val="008E1582"/>
    <w:rsid w:val="008E3A25"/>
    <w:rsid w:val="008E4B9C"/>
    <w:rsid w:val="008E7424"/>
    <w:rsid w:val="008F1877"/>
    <w:rsid w:val="008F6303"/>
    <w:rsid w:val="008F7F2E"/>
    <w:rsid w:val="009011C8"/>
    <w:rsid w:val="009071EC"/>
    <w:rsid w:val="00912D2C"/>
    <w:rsid w:val="0092258E"/>
    <w:rsid w:val="00923652"/>
    <w:rsid w:val="00924B54"/>
    <w:rsid w:val="00927736"/>
    <w:rsid w:val="00931564"/>
    <w:rsid w:val="00931EB8"/>
    <w:rsid w:val="009347B6"/>
    <w:rsid w:val="00944B63"/>
    <w:rsid w:val="009469A6"/>
    <w:rsid w:val="009476ED"/>
    <w:rsid w:val="00954352"/>
    <w:rsid w:val="00961A3F"/>
    <w:rsid w:val="009641F7"/>
    <w:rsid w:val="00965662"/>
    <w:rsid w:val="00965690"/>
    <w:rsid w:val="00974B9A"/>
    <w:rsid w:val="0097547D"/>
    <w:rsid w:val="00982204"/>
    <w:rsid w:val="00986B9B"/>
    <w:rsid w:val="00987479"/>
    <w:rsid w:val="00987E13"/>
    <w:rsid w:val="009A6B7E"/>
    <w:rsid w:val="009B1396"/>
    <w:rsid w:val="009C0F08"/>
    <w:rsid w:val="009C2A7E"/>
    <w:rsid w:val="009C695C"/>
    <w:rsid w:val="009C704B"/>
    <w:rsid w:val="009D0C14"/>
    <w:rsid w:val="009D2471"/>
    <w:rsid w:val="009D43F3"/>
    <w:rsid w:val="009E2907"/>
    <w:rsid w:val="009E3CB6"/>
    <w:rsid w:val="009E7AF5"/>
    <w:rsid w:val="009F1F6E"/>
    <w:rsid w:val="009F270D"/>
    <w:rsid w:val="009F332E"/>
    <w:rsid w:val="009F3F0F"/>
    <w:rsid w:val="00A026C2"/>
    <w:rsid w:val="00A07CBE"/>
    <w:rsid w:val="00A07E44"/>
    <w:rsid w:val="00A120C8"/>
    <w:rsid w:val="00A20A61"/>
    <w:rsid w:val="00A23F1C"/>
    <w:rsid w:val="00A275C5"/>
    <w:rsid w:val="00A31DBB"/>
    <w:rsid w:val="00A36066"/>
    <w:rsid w:val="00A37A5D"/>
    <w:rsid w:val="00A4251A"/>
    <w:rsid w:val="00A43545"/>
    <w:rsid w:val="00A44068"/>
    <w:rsid w:val="00A46662"/>
    <w:rsid w:val="00A528CD"/>
    <w:rsid w:val="00A52A86"/>
    <w:rsid w:val="00A563C1"/>
    <w:rsid w:val="00A66DA3"/>
    <w:rsid w:val="00A71BD1"/>
    <w:rsid w:val="00A71F70"/>
    <w:rsid w:val="00A8074A"/>
    <w:rsid w:val="00A811E2"/>
    <w:rsid w:val="00A814E2"/>
    <w:rsid w:val="00A83847"/>
    <w:rsid w:val="00A869D8"/>
    <w:rsid w:val="00A915DF"/>
    <w:rsid w:val="00A9599C"/>
    <w:rsid w:val="00AA2E18"/>
    <w:rsid w:val="00AB4539"/>
    <w:rsid w:val="00AB7B7B"/>
    <w:rsid w:val="00AC0CAC"/>
    <w:rsid w:val="00AC2F07"/>
    <w:rsid w:val="00AC38B7"/>
    <w:rsid w:val="00AC70CF"/>
    <w:rsid w:val="00AC7595"/>
    <w:rsid w:val="00AD2768"/>
    <w:rsid w:val="00AE2D0C"/>
    <w:rsid w:val="00AE77FD"/>
    <w:rsid w:val="00AF054C"/>
    <w:rsid w:val="00AF4D81"/>
    <w:rsid w:val="00AF5C2C"/>
    <w:rsid w:val="00B0002D"/>
    <w:rsid w:val="00B04340"/>
    <w:rsid w:val="00B051F0"/>
    <w:rsid w:val="00B11D94"/>
    <w:rsid w:val="00B14BC0"/>
    <w:rsid w:val="00B14D5C"/>
    <w:rsid w:val="00B14FDC"/>
    <w:rsid w:val="00B224C5"/>
    <w:rsid w:val="00B22DB6"/>
    <w:rsid w:val="00B237D1"/>
    <w:rsid w:val="00B25D2E"/>
    <w:rsid w:val="00B26301"/>
    <w:rsid w:val="00B4793A"/>
    <w:rsid w:val="00B5266D"/>
    <w:rsid w:val="00B566F8"/>
    <w:rsid w:val="00B72F34"/>
    <w:rsid w:val="00B74F61"/>
    <w:rsid w:val="00B77883"/>
    <w:rsid w:val="00B81B40"/>
    <w:rsid w:val="00B864A9"/>
    <w:rsid w:val="00B87069"/>
    <w:rsid w:val="00B94650"/>
    <w:rsid w:val="00B94D4B"/>
    <w:rsid w:val="00BA0974"/>
    <w:rsid w:val="00BA3D95"/>
    <w:rsid w:val="00BA4035"/>
    <w:rsid w:val="00BB0AD2"/>
    <w:rsid w:val="00BB1D0C"/>
    <w:rsid w:val="00BB383B"/>
    <w:rsid w:val="00BB701A"/>
    <w:rsid w:val="00BC11CC"/>
    <w:rsid w:val="00BC1E61"/>
    <w:rsid w:val="00BC5D3D"/>
    <w:rsid w:val="00BE053E"/>
    <w:rsid w:val="00BE1DA4"/>
    <w:rsid w:val="00BE1FF7"/>
    <w:rsid w:val="00BE24AD"/>
    <w:rsid w:val="00BF1544"/>
    <w:rsid w:val="00BF2205"/>
    <w:rsid w:val="00BF48AA"/>
    <w:rsid w:val="00BF5E38"/>
    <w:rsid w:val="00C05C63"/>
    <w:rsid w:val="00C06916"/>
    <w:rsid w:val="00C10F85"/>
    <w:rsid w:val="00C145F1"/>
    <w:rsid w:val="00C15B2B"/>
    <w:rsid w:val="00C17B0C"/>
    <w:rsid w:val="00C22168"/>
    <w:rsid w:val="00C244E2"/>
    <w:rsid w:val="00C3116C"/>
    <w:rsid w:val="00C375FB"/>
    <w:rsid w:val="00C43B87"/>
    <w:rsid w:val="00C50A1F"/>
    <w:rsid w:val="00C5283D"/>
    <w:rsid w:val="00C53ADF"/>
    <w:rsid w:val="00C53C25"/>
    <w:rsid w:val="00C543CD"/>
    <w:rsid w:val="00C54DA9"/>
    <w:rsid w:val="00C56826"/>
    <w:rsid w:val="00C608B0"/>
    <w:rsid w:val="00C6755A"/>
    <w:rsid w:val="00C779A0"/>
    <w:rsid w:val="00C860E3"/>
    <w:rsid w:val="00C90249"/>
    <w:rsid w:val="00C95EC5"/>
    <w:rsid w:val="00CA5A6E"/>
    <w:rsid w:val="00CB054E"/>
    <w:rsid w:val="00CB5349"/>
    <w:rsid w:val="00CB6818"/>
    <w:rsid w:val="00CB738A"/>
    <w:rsid w:val="00CC2FE1"/>
    <w:rsid w:val="00CC4998"/>
    <w:rsid w:val="00CD0CDB"/>
    <w:rsid w:val="00CD14EA"/>
    <w:rsid w:val="00CD1C55"/>
    <w:rsid w:val="00CD732B"/>
    <w:rsid w:val="00CE070F"/>
    <w:rsid w:val="00CE4E31"/>
    <w:rsid w:val="00CF2192"/>
    <w:rsid w:val="00CF6988"/>
    <w:rsid w:val="00D0085B"/>
    <w:rsid w:val="00D018AC"/>
    <w:rsid w:val="00D02856"/>
    <w:rsid w:val="00D046AE"/>
    <w:rsid w:val="00D04CEB"/>
    <w:rsid w:val="00D06D18"/>
    <w:rsid w:val="00D2111F"/>
    <w:rsid w:val="00D2204A"/>
    <w:rsid w:val="00D25C88"/>
    <w:rsid w:val="00D26408"/>
    <w:rsid w:val="00D26A2D"/>
    <w:rsid w:val="00D335CA"/>
    <w:rsid w:val="00D41C41"/>
    <w:rsid w:val="00D55A30"/>
    <w:rsid w:val="00D61052"/>
    <w:rsid w:val="00D61D1B"/>
    <w:rsid w:val="00D63ED5"/>
    <w:rsid w:val="00D66F0C"/>
    <w:rsid w:val="00D8464A"/>
    <w:rsid w:val="00D87E4C"/>
    <w:rsid w:val="00D93029"/>
    <w:rsid w:val="00DA1F8E"/>
    <w:rsid w:val="00DA4567"/>
    <w:rsid w:val="00DA46C2"/>
    <w:rsid w:val="00DA4F29"/>
    <w:rsid w:val="00DA541A"/>
    <w:rsid w:val="00DB10AC"/>
    <w:rsid w:val="00DB25B9"/>
    <w:rsid w:val="00DB4149"/>
    <w:rsid w:val="00DB5AE4"/>
    <w:rsid w:val="00DB678B"/>
    <w:rsid w:val="00DC0928"/>
    <w:rsid w:val="00DC1327"/>
    <w:rsid w:val="00DC343C"/>
    <w:rsid w:val="00DC3B18"/>
    <w:rsid w:val="00DC41F3"/>
    <w:rsid w:val="00DC4B56"/>
    <w:rsid w:val="00DD014C"/>
    <w:rsid w:val="00DD11B2"/>
    <w:rsid w:val="00DD7631"/>
    <w:rsid w:val="00DD7EAC"/>
    <w:rsid w:val="00DE0701"/>
    <w:rsid w:val="00DE748D"/>
    <w:rsid w:val="00E00235"/>
    <w:rsid w:val="00E01673"/>
    <w:rsid w:val="00E05483"/>
    <w:rsid w:val="00E076C5"/>
    <w:rsid w:val="00E154E9"/>
    <w:rsid w:val="00E246C4"/>
    <w:rsid w:val="00E279EB"/>
    <w:rsid w:val="00E32E50"/>
    <w:rsid w:val="00E34911"/>
    <w:rsid w:val="00E37E03"/>
    <w:rsid w:val="00E45978"/>
    <w:rsid w:val="00E46767"/>
    <w:rsid w:val="00E476F6"/>
    <w:rsid w:val="00E50437"/>
    <w:rsid w:val="00E504F9"/>
    <w:rsid w:val="00E560F1"/>
    <w:rsid w:val="00E5745C"/>
    <w:rsid w:val="00E5750B"/>
    <w:rsid w:val="00E6636C"/>
    <w:rsid w:val="00E75BAA"/>
    <w:rsid w:val="00E76049"/>
    <w:rsid w:val="00E76EAA"/>
    <w:rsid w:val="00E83CBA"/>
    <w:rsid w:val="00E92E77"/>
    <w:rsid w:val="00E936F8"/>
    <w:rsid w:val="00E9487B"/>
    <w:rsid w:val="00E94B4E"/>
    <w:rsid w:val="00E969E7"/>
    <w:rsid w:val="00EA2CEC"/>
    <w:rsid w:val="00EA5E9E"/>
    <w:rsid w:val="00EA779F"/>
    <w:rsid w:val="00EB086C"/>
    <w:rsid w:val="00EB1953"/>
    <w:rsid w:val="00EB324C"/>
    <w:rsid w:val="00EB5B5E"/>
    <w:rsid w:val="00EB66D8"/>
    <w:rsid w:val="00EB7A88"/>
    <w:rsid w:val="00ED028D"/>
    <w:rsid w:val="00ED1BBF"/>
    <w:rsid w:val="00ED445B"/>
    <w:rsid w:val="00ED72A2"/>
    <w:rsid w:val="00EE0241"/>
    <w:rsid w:val="00EF0E37"/>
    <w:rsid w:val="00EF3411"/>
    <w:rsid w:val="00EF7B9B"/>
    <w:rsid w:val="00F134E8"/>
    <w:rsid w:val="00F16BB7"/>
    <w:rsid w:val="00F1747D"/>
    <w:rsid w:val="00F214DF"/>
    <w:rsid w:val="00F337D2"/>
    <w:rsid w:val="00F343B2"/>
    <w:rsid w:val="00F43DB1"/>
    <w:rsid w:val="00F44A98"/>
    <w:rsid w:val="00F45325"/>
    <w:rsid w:val="00F52775"/>
    <w:rsid w:val="00F555C1"/>
    <w:rsid w:val="00F55DDD"/>
    <w:rsid w:val="00F563E7"/>
    <w:rsid w:val="00F63994"/>
    <w:rsid w:val="00F676BC"/>
    <w:rsid w:val="00F72990"/>
    <w:rsid w:val="00F7601B"/>
    <w:rsid w:val="00F81EE2"/>
    <w:rsid w:val="00F85AC6"/>
    <w:rsid w:val="00F91A58"/>
    <w:rsid w:val="00F96245"/>
    <w:rsid w:val="00F96884"/>
    <w:rsid w:val="00FB1E88"/>
    <w:rsid w:val="00FB5CC5"/>
    <w:rsid w:val="00FC2B93"/>
    <w:rsid w:val="00FC2D41"/>
    <w:rsid w:val="00FC48BA"/>
    <w:rsid w:val="00FD3C0B"/>
    <w:rsid w:val="00FE01DE"/>
    <w:rsid w:val="00FE3E2F"/>
    <w:rsid w:val="00FE483B"/>
    <w:rsid w:val="00FF7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879A489"/>
  <w15:docId w15:val="{6B3F9815-2300-4E4E-AEDA-6B1E5DB91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0C3"/>
    <w:rPr>
      <w:sz w:val="26"/>
      <w:szCs w:val="24"/>
    </w:rPr>
  </w:style>
  <w:style w:type="paragraph" w:styleId="3">
    <w:name w:val="heading 3"/>
    <w:basedOn w:val="a"/>
    <w:next w:val="a"/>
    <w:link w:val="30"/>
    <w:qFormat/>
    <w:rsid w:val="0073191E"/>
    <w:pPr>
      <w:keepNext/>
      <w:tabs>
        <w:tab w:val="left" w:pos="1134"/>
      </w:tabs>
      <w:jc w:val="center"/>
      <w:outlineLvl w:val="2"/>
    </w:pPr>
    <w:rPr>
      <w:sz w:val="24"/>
      <w:szCs w:val="20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sid w:val="0073191E"/>
    <w:rPr>
      <w:sz w:val="24"/>
      <w:lang w:eastAsia="en-US"/>
    </w:rPr>
  </w:style>
  <w:style w:type="table" w:styleId="a3">
    <w:name w:val="Table Grid"/>
    <w:basedOn w:val="a1"/>
    <w:uiPriority w:val="59"/>
    <w:rsid w:val="007C02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50437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nhideWhenUsed/>
    <w:rsid w:val="009C2A7E"/>
    <w:pPr>
      <w:jc w:val="both"/>
    </w:pPr>
    <w:rPr>
      <w:sz w:val="24"/>
      <w:szCs w:val="20"/>
      <w:lang w:val="x-none" w:eastAsia="x-none"/>
    </w:rPr>
  </w:style>
  <w:style w:type="character" w:customStyle="1" w:styleId="a6">
    <w:name w:val="Основной текст Знак"/>
    <w:link w:val="a5"/>
    <w:rsid w:val="009C2A7E"/>
    <w:rPr>
      <w:sz w:val="24"/>
    </w:rPr>
  </w:style>
  <w:style w:type="paragraph" w:customStyle="1" w:styleId="ConsCell">
    <w:name w:val="ConsCell"/>
    <w:rsid w:val="00E94B4E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7">
    <w:name w:val="header"/>
    <w:basedOn w:val="a"/>
    <w:link w:val="a8"/>
    <w:uiPriority w:val="99"/>
    <w:rsid w:val="00D2111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8">
    <w:name w:val="Верхний колонтитул Знак"/>
    <w:link w:val="a7"/>
    <w:uiPriority w:val="99"/>
    <w:rsid w:val="00D2111F"/>
    <w:rPr>
      <w:sz w:val="26"/>
      <w:szCs w:val="24"/>
    </w:rPr>
  </w:style>
  <w:style w:type="paragraph" w:styleId="a9">
    <w:name w:val="footer"/>
    <w:basedOn w:val="a"/>
    <w:link w:val="aa"/>
    <w:uiPriority w:val="99"/>
    <w:rsid w:val="00D2111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a">
    <w:name w:val="Нижний колонтитул Знак"/>
    <w:link w:val="a9"/>
    <w:uiPriority w:val="99"/>
    <w:rsid w:val="00D2111F"/>
    <w:rPr>
      <w:sz w:val="26"/>
      <w:szCs w:val="24"/>
    </w:rPr>
  </w:style>
  <w:style w:type="paragraph" w:styleId="ab">
    <w:name w:val="List Paragraph"/>
    <w:basedOn w:val="a"/>
    <w:link w:val="ac"/>
    <w:uiPriority w:val="34"/>
    <w:qFormat/>
    <w:rsid w:val="00B14FDC"/>
    <w:pPr>
      <w:spacing w:line="276" w:lineRule="auto"/>
      <w:ind w:left="720" w:firstLine="851"/>
      <w:contextualSpacing/>
      <w:jc w:val="both"/>
    </w:pPr>
    <w:rPr>
      <w:rFonts w:eastAsia="Calibri"/>
      <w:sz w:val="24"/>
      <w:szCs w:val="22"/>
      <w:lang w:eastAsia="en-US"/>
    </w:rPr>
  </w:style>
  <w:style w:type="character" w:customStyle="1" w:styleId="ac">
    <w:name w:val="Абзац списка Знак"/>
    <w:link w:val="ab"/>
    <w:uiPriority w:val="34"/>
    <w:locked/>
    <w:rsid w:val="000518A3"/>
    <w:rPr>
      <w:rFonts w:eastAsia="Calibri"/>
      <w:sz w:val="24"/>
      <w:szCs w:val="22"/>
      <w:lang w:eastAsia="en-US"/>
    </w:rPr>
  </w:style>
  <w:style w:type="paragraph" w:customStyle="1" w:styleId="Style2">
    <w:name w:val="Style2"/>
    <w:basedOn w:val="a"/>
    <w:uiPriority w:val="99"/>
    <w:rsid w:val="00677846"/>
    <w:pPr>
      <w:widowControl w:val="0"/>
      <w:autoSpaceDE w:val="0"/>
      <w:autoSpaceDN w:val="0"/>
      <w:adjustRightInd w:val="0"/>
      <w:spacing w:line="486" w:lineRule="exact"/>
      <w:ind w:firstLine="902"/>
      <w:jc w:val="both"/>
    </w:pPr>
    <w:rPr>
      <w:sz w:val="24"/>
    </w:rPr>
  </w:style>
  <w:style w:type="paragraph" w:customStyle="1" w:styleId="Style10">
    <w:name w:val="Style10"/>
    <w:basedOn w:val="a"/>
    <w:uiPriority w:val="99"/>
    <w:rsid w:val="00677846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17">
    <w:name w:val="Font Style17"/>
    <w:uiPriority w:val="99"/>
    <w:rsid w:val="00677846"/>
    <w:rPr>
      <w:rFonts w:ascii="Times New Roman" w:hAnsi="Times New Roman" w:cs="Times New Roman"/>
      <w:sz w:val="26"/>
      <w:szCs w:val="26"/>
    </w:rPr>
  </w:style>
  <w:style w:type="paragraph" w:styleId="ad">
    <w:name w:val="List Bullet"/>
    <w:basedOn w:val="a"/>
    <w:rsid w:val="00212B29"/>
    <w:pPr>
      <w:numPr>
        <w:numId w:val="2"/>
      </w:numPr>
      <w:contextualSpacing/>
    </w:pPr>
  </w:style>
  <w:style w:type="character" w:styleId="ae">
    <w:name w:val="Hyperlink"/>
    <w:uiPriority w:val="99"/>
    <w:rsid w:val="0073191E"/>
    <w:rPr>
      <w:color w:val="0000FF"/>
      <w:u w:val="single"/>
    </w:rPr>
  </w:style>
  <w:style w:type="paragraph" w:customStyle="1" w:styleId="Default">
    <w:name w:val="Default"/>
    <w:rsid w:val="009C695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">
    <w:name w:val="Заголовок таблицы"/>
    <w:basedOn w:val="a"/>
    <w:rsid w:val="006030C3"/>
    <w:pPr>
      <w:suppressLineNumbers/>
      <w:suppressAutoHyphens/>
      <w:jc w:val="center"/>
    </w:pPr>
    <w:rPr>
      <w:b/>
      <w:bCs/>
      <w:sz w:val="24"/>
      <w:lang w:eastAsia="ar-SA"/>
    </w:rPr>
  </w:style>
  <w:style w:type="paragraph" w:styleId="af0">
    <w:name w:val="No Spacing"/>
    <w:link w:val="af1"/>
    <w:uiPriority w:val="1"/>
    <w:qFormat/>
    <w:rsid w:val="006030C3"/>
    <w:rPr>
      <w:sz w:val="24"/>
      <w:szCs w:val="24"/>
    </w:rPr>
  </w:style>
  <w:style w:type="character" w:customStyle="1" w:styleId="af1">
    <w:name w:val="Без интервала Знак"/>
    <w:link w:val="af0"/>
    <w:uiPriority w:val="1"/>
    <w:rsid w:val="006030C3"/>
    <w:rPr>
      <w:sz w:val="24"/>
      <w:szCs w:val="24"/>
    </w:rPr>
  </w:style>
  <w:style w:type="character" w:styleId="af2">
    <w:name w:val="footnote reference"/>
    <w:aliases w:val="ТЗ.Сноска.Знак"/>
    <w:uiPriority w:val="99"/>
    <w:qFormat/>
    <w:rsid w:val="000518A3"/>
    <w:rPr>
      <w:rFonts w:ascii="Times New Roman" w:hAnsi="Times New Roman"/>
      <w:vertAlign w:val="superscript"/>
    </w:rPr>
  </w:style>
  <w:style w:type="paragraph" w:styleId="af3">
    <w:name w:val="footnote text"/>
    <w:aliases w:val=" Знак,Знак2,Знак21,Знак1,Body Text Indent 2,Основной текст с отступом 22,Знак211,Знак3,Знак21 Char,Знак1 Char,Body Text Char,body text Char,Основной текст Знак Знак Char Знак Знак,Footnote Text Char1,Footnote Text Char Char,Знак Char Char"/>
    <w:basedOn w:val="a"/>
    <w:link w:val="af4"/>
    <w:uiPriority w:val="99"/>
    <w:qFormat/>
    <w:rsid w:val="000518A3"/>
    <w:pPr>
      <w:spacing w:after="60"/>
      <w:jc w:val="both"/>
    </w:pPr>
    <w:rPr>
      <w:sz w:val="20"/>
      <w:szCs w:val="20"/>
    </w:rPr>
  </w:style>
  <w:style w:type="character" w:customStyle="1" w:styleId="af4">
    <w:name w:val="Текст сноски Знак"/>
    <w:aliases w:val=" Знак Знак,Знак2 Знак,Знак21 Знак,Знак1 Знак,Body Text Indent 2 Знак,Основной текст с отступом 22 Знак,Знак211 Знак,Знак3 Знак,Знак21 Char Знак,Знак1 Char Знак,Body Text Char Знак,body text Char Знак,Footnote Text Char1 Знак"/>
    <w:basedOn w:val="a0"/>
    <w:link w:val="af3"/>
    <w:uiPriority w:val="99"/>
    <w:rsid w:val="000518A3"/>
  </w:style>
  <w:style w:type="paragraph" w:customStyle="1" w:styleId="31">
    <w:name w:val="Без интервала3"/>
    <w:rsid w:val="00D26A2D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4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0913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2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13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177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695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7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78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83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221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7994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806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39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520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398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74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0996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45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931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761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73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844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653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091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528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235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53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15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09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05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3965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6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039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7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44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984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56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70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89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26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630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30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803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555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928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910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18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0894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213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87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320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617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295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269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9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8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943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411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3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94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50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64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720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72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48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03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19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074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4005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87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99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897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10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12842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84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9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854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442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800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977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87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24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662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852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36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85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89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60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885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44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14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38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24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306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1146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519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335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521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43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55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413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525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989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75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29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62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03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461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00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269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13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618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92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84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2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654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718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933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185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845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497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61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214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638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9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24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731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59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66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1250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896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223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679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7637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7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556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403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92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3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0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64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14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19767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2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85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81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1327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634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42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401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017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99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088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149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360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136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03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0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60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33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575571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73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65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11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87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565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06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9823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83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310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84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996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888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89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86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262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63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588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883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2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752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701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4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671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5639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45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366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16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247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0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56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729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9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038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21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218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660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05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1515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06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436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42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29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259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24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04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769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31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829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61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759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54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717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29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750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168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10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77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3300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319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67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24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187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204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06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658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45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59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35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70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871533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27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8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2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44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38350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5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646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052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549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150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9084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714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60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29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8047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27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62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791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52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313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891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92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7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110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262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54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0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455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68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74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41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8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03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87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367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36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822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691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70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986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52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53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09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12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57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53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537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3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583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861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865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8505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56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1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83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42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70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636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698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10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359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752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58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452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2777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975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73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639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85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83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201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612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76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7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732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9194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360125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38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27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43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765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621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3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51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19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864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8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800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99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65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93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24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24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137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037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87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4398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320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995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28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395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994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83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20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523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4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681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918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79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269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37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51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8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093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2102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021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10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61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71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41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917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054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27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16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281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73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390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48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620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96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979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9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17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13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385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40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24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350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18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5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2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798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697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15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0252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416577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5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37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823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51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10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552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60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582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150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29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060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956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722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28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01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16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416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1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6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6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4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53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723462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10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37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85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78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2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50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398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55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4946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220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0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487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900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358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846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76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18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845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339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757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16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634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32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788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509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78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23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08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320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790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83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998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06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438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95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17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903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14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680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896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15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65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65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40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970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169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71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596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93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752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69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11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843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22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98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21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016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276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67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742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731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08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58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67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946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49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100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623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462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02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582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823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031869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7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68712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86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8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233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7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879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374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68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889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375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28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94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300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25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73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122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569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711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20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23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7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840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049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118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20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06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94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437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003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9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14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03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0731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00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408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43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250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633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67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014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524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231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7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86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060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700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415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53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3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503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587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78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527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762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36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625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36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602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78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13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542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61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7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2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069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046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69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37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542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744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66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676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150437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8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21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0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73995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11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833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808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78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89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1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536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890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6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70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70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21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99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900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436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16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99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90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982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520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21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108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02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751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457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59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48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271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5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642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029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98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6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33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81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786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27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15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10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335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878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342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240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82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97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020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674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242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2930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75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09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60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0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51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702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91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728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2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50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725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789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27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31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992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12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66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311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904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0564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20544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95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09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8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5082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223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4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2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0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85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04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612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607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025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00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95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671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40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94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199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106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75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697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01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575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193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5202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7043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88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10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59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92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36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0272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24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2613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6322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548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41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598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47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838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717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61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297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55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096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46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070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36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41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203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562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132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346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383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264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656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299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78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23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4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66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55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8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34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83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67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65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38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52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06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236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09576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8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20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10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968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62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469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840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952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01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82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434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357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123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81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42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993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88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794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5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167672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63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41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662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1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9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94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71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51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13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847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32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448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739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79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776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810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743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75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3303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408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3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853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285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4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07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33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476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3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3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065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0332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552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304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45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19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62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108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0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56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65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231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77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10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92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4732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62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916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60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827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09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237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905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5794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292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57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28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35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980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0623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401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63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6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1234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1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9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892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845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0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5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483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8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75211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5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28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12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35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32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91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1568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76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49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42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72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75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41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4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23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666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040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22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54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408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581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89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22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887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257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26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756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87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519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212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485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237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917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94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078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215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3327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73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321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576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96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27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35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366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10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3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942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3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479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924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85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212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390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262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632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11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464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5489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42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85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231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96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70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1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253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02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122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044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79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096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965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870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23921">
              <w:marLeft w:val="0"/>
              <w:marRight w:val="0"/>
              <w:marTop w:val="195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86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2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648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331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16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98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2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21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3578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164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27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167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092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453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96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637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6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2FC8C6-E43C-473E-A995-A0544D78E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17</Pages>
  <Words>4329</Words>
  <Characters>24678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ЦЕНТРАЛЬНЫЙ БАНК</vt:lpstr>
    </vt:vector>
  </TitlesOfParts>
  <Company>cbrf</Company>
  <LinksUpToDate>false</LinksUpToDate>
  <CharactersWithSpaces>28950</CharactersWithSpaces>
  <SharedDoc>false</SharedDoc>
  <HLinks>
    <vt:vector size="6" baseType="variant">
      <vt:variant>
        <vt:i4>6750313</vt:i4>
      </vt:variant>
      <vt:variant>
        <vt:i4>0</vt:i4>
      </vt:variant>
      <vt:variant>
        <vt:i4>0</vt:i4>
      </vt:variant>
      <vt:variant>
        <vt:i4>5</vt:i4>
      </vt:variant>
      <vt:variant>
        <vt:lpwstr>http://www.cbr.ru/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ЦЕНТРАЛЬНЫЙ БАНК</dc:title>
  <dc:creator>SudarkinaNV</dc:creator>
  <cp:keywords>SIGNERSTAMP1</cp:keywords>
  <cp:lastModifiedBy>Oksana</cp:lastModifiedBy>
  <cp:revision>24</cp:revision>
  <cp:lastPrinted>2017-05-04T14:51:00Z</cp:lastPrinted>
  <dcterms:created xsi:type="dcterms:W3CDTF">2019-05-04T20:26:00Z</dcterms:created>
  <dcterms:modified xsi:type="dcterms:W3CDTF">2019-07-05T13:02:00Z</dcterms:modified>
</cp:coreProperties>
</file>